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E" w:rsidRPr="004674BE" w:rsidRDefault="004674BE" w:rsidP="004674BE">
      <w:pPr>
        <w:jc w:val="center"/>
        <w:rPr>
          <w:b/>
          <w:sz w:val="32"/>
          <w:szCs w:val="32"/>
        </w:rPr>
      </w:pPr>
      <w:r w:rsidRPr="004674BE">
        <w:rPr>
          <w:b/>
          <w:sz w:val="32"/>
          <w:szCs w:val="32"/>
        </w:rPr>
        <w:t>Házassági vagyonjog</w:t>
      </w:r>
    </w:p>
    <w:p w:rsidR="004674BE" w:rsidRDefault="004674BE" w:rsidP="004674BE">
      <w:pPr>
        <w:pStyle w:val="Listaszerbekezds"/>
        <w:ind w:left="1080"/>
        <w:jc w:val="center"/>
        <w:rPr>
          <w:b/>
          <w:sz w:val="32"/>
          <w:szCs w:val="32"/>
        </w:rPr>
      </w:pPr>
      <w:r w:rsidRPr="004674BE">
        <w:rPr>
          <w:b/>
          <w:sz w:val="32"/>
          <w:szCs w:val="32"/>
        </w:rPr>
        <w:t>A házasság megszűnése, vagyonmegosztás</w:t>
      </w:r>
    </w:p>
    <w:p w:rsidR="004674BE" w:rsidRDefault="004674BE" w:rsidP="004674BE">
      <w:pPr>
        <w:pStyle w:val="Listaszerbekezds"/>
        <w:ind w:left="1080"/>
        <w:jc w:val="center"/>
        <w:rPr>
          <w:b/>
          <w:sz w:val="32"/>
          <w:szCs w:val="32"/>
        </w:rPr>
      </w:pPr>
    </w:p>
    <w:p w:rsidR="00B9262D" w:rsidRDefault="00B9262D" w:rsidP="00B9262D">
      <w:pPr>
        <w:jc w:val="center"/>
        <w:rPr>
          <w:b/>
          <w:sz w:val="32"/>
          <w:szCs w:val="32"/>
        </w:rPr>
      </w:pPr>
      <w:r w:rsidRPr="004674BE">
        <w:rPr>
          <w:b/>
          <w:sz w:val="32"/>
          <w:szCs w:val="32"/>
        </w:rPr>
        <w:t>Házassági vagyonjog</w:t>
      </w:r>
    </w:p>
    <w:p w:rsidR="00B9262D" w:rsidRDefault="00B9262D" w:rsidP="00B9262D">
      <w:pPr>
        <w:jc w:val="center"/>
        <w:rPr>
          <w:b/>
          <w:sz w:val="32"/>
          <w:szCs w:val="32"/>
        </w:rPr>
      </w:pPr>
    </w:p>
    <w:p w:rsidR="00B9262D" w:rsidRDefault="00B9262D" w:rsidP="00B9262D">
      <w:r>
        <w:t>Jel</w:t>
      </w:r>
      <w:r w:rsidR="00FF5BF0">
        <w:t>entős módosulás egész Európában</w:t>
      </w:r>
      <w:r>
        <w:t xml:space="preserve"> </w:t>
      </w:r>
    </w:p>
    <w:p w:rsidR="00FF5BF0" w:rsidRDefault="00FF5BF0" w:rsidP="00B9262D">
      <w:r>
        <w:t>Oka: -    házastársak egyenjogúsága</w:t>
      </w:r>
    </w:p>
    <w:p w:rsidR="00FF5BF0" w:rsidRDefault="00FF5BF0" w:rsidP="00FF5BF0">
      <w:pPr>
        <w:pStyle w:val="Listaszerbekezds"/>
        <w:numPr>
          <w:ilvl w:val="0"/>
          <w:numId w:val="7"/>
        </w:numPr>
      </w:pPr>
      <w:r>
        <w:t>kétkeresős családmodell</w:t>
      </w:r>
    </w:p>
    <w:p w:rsidR="00FF5BF0" w:rsidRDefault="00FF5BF0" w:rsidP="00FF5BF0">
      <w:pPr>
        <w:pStyle w:val="Listaszerbekezds"/>
        <w:numPr>
          <w:ilvl w:val="0"/>
          <w:numId w:val="7"/>
        </w:numPr>
      </w:pPr>
      <w:r>
        <w:t>nőknek a közéletben (gazdaság, politika) való részvétele</w:t>
      </w:r>
    </w:p>
    <w:p w:rsidR="00FF5BF0" w:rsidRPr="00B9262D" w:rsidRDefault="00FF5BF0" w:rsidP="00FF5BF0">
      <w:pPr>
        <w:pStyle w:val="Listaszerbekezds"/>
        <w:numPr>
          <w:ilvl w:val="0"/>
          <w:numId w:val="7"/>
        </w:numPr>
      </w:pPr>
      <w:r>
        <w:t>vagyonok összetételében történt változások</w:t>
      </w:r>
    </w:p>
    <w:p w:rsidR="00B9262D" w:rsidRDefault="00FF5BF0" w:rsidP="00FF5BF0">
      <w:pPr>
        <w:rPr>
          <w:b/>
        </w:rPr>
      </w:pPr>
      <w:r>
        <w:rPr>
          <w:b/>
        </w:rPr>
        <w:sym w:font="Symbol" w:char="F0DE"/>
      </w:r>
      <w:r>
        <w:rPr>
          <w:b/>
        </w:rPr>
        <w:t xml:space="preserve"> a házasélet alatti vagyonszaporulat mindkét házasfél részesüljön akkor is, ha ez csak egyikük gazdasági tevékenységére vezethető vissza</w:t>
      </w:r>
    </w:p>
    <w:p w:rsidR="00FF5BF0" w:rsidRDefault="00FF5BF0" w:rsidP="00FF5BF0"/>
    <w:p w:rsidR="00FF5BF0" w:rsidRDefault="00FF5BF0" w:rsidP="00FF5BF0">
      <w:r>
        <w:t xml:space="preserve">Magyarországon az 1952-es Csjt idején a család elsősorban fogyasztási közösség volt, személyi tulajdonban lévő tárgyakkal, az egyéni gazdasági tevékenység alig jelentkezett </w:t>
      </w:r>
      <w:r>
        <w:sym w:font="Symbol" w:char="F0DE"/>
      </w:r>
      <w:r>
        <w:t xml:space="preserve"> házastársi vagyonközösség teljesen </w:t>
      </w:r>
      <w:r w:rsidR="004A3D52">
        <w:t>megfelelő szabályozás volt (5 §, most 50 §)</w:t>
      </w:r>
    </w:p>
    <w:p w:rsidR="00FF5BF0" w:rsidRDefault="00FF5BF0" w:rsidP="00FF5BF0"/>
    <w:p w:rsidR="00FF5BF0" w:rsidRDefault="00FF5BF0" w:rsidP="00FF5BF0">
      <w:r>
        <w:t>1986-tól már tarthatatlan, bevezet</w:t>
      </w:r>
      <w:r w:rsidR="004A3D52">
        <w:t>és</w:t>
      </w:r>
      <w:r>
        <w:t>re került a vagyonjogi szerződés lehetősége</w:t>
      </w:r>
      <w:r w:rsidR="004A3D52">
        <w:t xml:space="preserve"> mivel két jól elkülöníthető vagyoni rész keletkezhet egy családban: </w:t>
      </w:r>
    </w:p>
    <w:p w:rsidR="004A3D52" w:rsidRDefault="004A3D52" w:rsidP="004A3D52">
      <w:pPr>
        <w:pStyle w:val="Listaszerbekezds"/>
        <w:numPr>
          <w:ilvl w:val="0"/>
          <w:numId w:val="8"/>
        </w:numPr>
      </w:pPr>
      <w:r>
        <w:t>üzleti célú</w:t>
      </w:r>
    </w:p>
    <w:p w:rsidR="004A3D52" w:rsidRDefault="004A3D52" w:rsidP="004A3D52">
      <w:pPr>
        <w:pStyle w:val="Listaszerbekezds"/>
        <w:numPr>
          <w:ilvl w:val="0"/>
          <w:numId w:val="8"/>
        </w:numPr>
      </w:pPr>
      <w:r>
        <w:t>a család fogyasztási célú vagyona</w:t>
      </w:r>
    </w:p>
    <w:p w:rsidR="001E3027" w:rsidRDefault="001E3027" w:rsidP="001E3027">
      <w:pPr>
        <w:ind w:left="360"/>
      </w:pPr>
    </w:p>
    <w:p w:rsidR="004A3D52" w:rsidRDefault="004A3D52" w:rsidP="004A3D52">
      <w:pPr>
        <w:ind w:left="360"/>
      </w:pPr>
    </w:p>
    <w:p w:rsidR="001E3027" w:rsidRDefault="001E3027" w:rsidP="001E3027">
      <w:pPr>
        <w:pStyle w:val="Listaszerbekezds"/>
        <w:numPr>
          <w:ilvl w:val="0"/>
          <w:numId w:val="9"/>
        </w:numPr>
        <w:rPr>
          <w:b/>
          <w:u w:val="single"/>
        </w:rPr>
      </w:pPr>
      <w:r w:rsidRPr="001E3027">
        <w:rPr>
          <w:b/>
          <w:u w:val="single"/>
        </w:rPr>
        <w:t>A magyar házassági vagyonjogi rendszer</w:t>
      </w:r>
    </w:p>
    <w:p w:rsidR="001E3027" w:rsidRPr="001E3027" w:rsidRDefault="001E3027" w:rsidP="001E3027">
      <w:pPr>
        <w:pStyle w:val="Listaszerbekezds"/>
        <w:rPr>
          <w:b/>
          <w:u w:val="single"/>
        </w:rPr>
      </w:pPr>
    </w:p>
    <w:p w:rsidR="004A3D52" w:rsidRDefault="004A3D52" w:rsidP="004A3D52">
      <w:r>
        <w:t>Ha a házasságkötés önkéntes, akkor a vagyoni viszonyaik rendezése is önkéntes kell, hogy legyen: vagyonjogi szerződést köthetnek, ennek hiányában házastársi közös vagyon (törvényes vagyonjogi rendszer)</w:t>
      </w:r>
    </w:p>
    <w:p w:rsidR="004A3D52" w:rsidRDefault="004A3D52" w:rsidP="004A3D52"/>
    <w:p w:rsidR="004A3D52" w:rsidRPr="004A3D52" w:rsidRDefault="004A3D52" w:rsidP="004A3D52">
      <w:pPr>
        <w:rPr>
          <w:b/>
        </w:rPr>
      </w:pPr>
      <w:r w:rsidRPr="004A3D52">
        <w:rPr>
          <w:b/>
        </w:rPr>
        <w:t>Időbeli hatály</w:t>
      </w:r>
    </w:p>
    <w:p w:rsidR="004A3D52" w:rsidRDefault="004A3D52" w:rsidP="004A3D52">
      <w:pPr>
        <w:pStyle w:val="Listaszerbekezds"/>
        <w:numPr>
          <w:ilvl w:val="0"/>
          <w:numId w:val="7"/>
        </w:numPr>
      </w:pPr>
      <w:r>
        <w:t>a törvényes vagyonjogi rendszer az életközösség időtartamának idejére vonatkozik</w:t>
      </w:r>
      <w:r w:rsidR="001E3027">
        <w:t xml:space="preserve"> </w:t>
      </w:r>
    </w:p>
    <w:p w:rsidR="004A3D52" w:rsidRDefault="004A3D52" w:rsidP="004A3D52">
      <w:pPr>
        <w:pStyle w:val="Listaszerbekezds"/>
        <w:ind w:left="0"/>
      </w:pPr>
      <w:r>
        <w:t>Az életközösség ismérvei:   -    közös háztartás (együtt lakás)</w:t>
      </w:r>
    </w:p>
    <w:p w:rsidR="004A3D52" w:rsidRDefault="004A3D52" w:rsidP="004A3D52">
      <w:pPr>
        <w:pStyle w:val="Listaszerbekezds"/>
        <w:numPr>
          <w:ilvl w:val="0"/>
          <w:numId w:val="7"/>
        </w:numPr>
        <w:ind w:left="3119"/>
      </w:pPr>
      <w:r>
        <w:t>közös gazdálkodás (közös célok érdekében való együttműködés)</w:t>
      </w:r>
    </w:p>
    <w:p w:rsidR="004A3D52" w:rsidRDefault="004A3D52" w:rsidP="004A3D52">
      <w:pPr>
        <w:pStyle w:val="Listaszerbekezds"/>
        <w:numPr>
          <w:ilvl w:val="0"/>
          <w:numId w:val="7"/>
        </w:numPr>
        <w:ind w:left="3119"/>
      </w:pPr>
      <w:r>
        <w:t>bensőséges személyes viszony (nemi kapcsolat)</w:t>
      </w:r>
    </w:p>
    <w:p w:rsidR="001E3027" w:rsidRDefault="001E3027" w:rsidP="001E3027">
      <w:pPr>
        <w:pStyle w:val="Listaszerbekezds"/>
        <w:ind w:left="0"/>
      </w:pPr>
      <w:r w:rsidRPr="009A091F">
        <w:rPr>
          <w:i/>
        </w:rPr>
        <w:t>Törvényes vélelem</w:t>
      </w:r>
      <w:r>
        <w:t>: a házasság megkötésével létrejön, átmeneti megszakadása nem befolyásolja</w:t>
      </w:r>
    </w:p>
    <w:p w:rsidR="00116EB9" w:rsidRDefault="00116EB9" w:rsidP="001E3027">
      <w:pPr>
        <w:pStyle w:val="Listaszerbekezds"/>
        <w:ind w:left="0"/>
      </w:pPr>
    </w:p>
    <w:p w:rsidR="00116EB9" w:rsidRDefault="00116EB9" w:rsidP="001E3027">
      <w:pPr>
        <w:pStyle w:val="Listaszerbekezds"/>
        <w:ind w:left="0"/>
      </w:pPr>
      <w:r>
        <w:t>A törvényes vagyonjogi rendszernek két típusa van, a közszerzeményi rendszer és a vagyonelkülönítési rendszer.</w:t>
      </w:r>
    </w:p>
    <w:p w:rsidR="00116EB9" w:rsidRDefault="00116EB9" w:rsidP="001E3027">
      <w:pPr>
        <w:pStyle w:val="Listaszerbekezds"/>
        <w:ind w:left="0"/>
      </w:pPr>
    </w:p>
    <w:p w:rsidR="00116EB9" w:rsidRDefault="00116EB9" w:rsidP="001E3027">
      <w:pPr>
        <w:pStyle w:val="Listaszerbekezds"/>
        <w:ind w:left="0"/>
      </w:pPr>
      <w:r>
        <w:t>A közszerzeményi rendszer formája a házastársi vagyonközösség.</w:t>
      </w:r>
    </w:p>
    <w:p w:rsidR="001E3027" w:rsidRDefault="001E3027" w:rsidP="001E3027">
      <w:pPr>
        <w:pStyle w:val="Listaszerbekezds"/>
        <w:ind w:left="0"/>
      </w:pPr>
    </w:p>
    <w:p w:rsidR="001E3027" w:rsidRDefault="001E3027" w:rsidP="001E3027">
      <w:pPr>
        <w:pStyle w:val="Listaszerbekezds"/>
        <w:numPr>
          <w:ilvl w:val="0"/>
          <w:numId w:val="9"/>
        </w:numPr>
        <w:rPr>
          <w:b/>
          <w:u w:val="single"/>
        </w:rPr>
      </w:pPr>
      <w:r w:rsidRPr="001E3027">
        <w:rPr>
          <w:b/>
          <w:u w:val="single"/>
        </w:rPr>
        <w:t xml:space="preserve">Házastársi vagyonközösség </w:t>
      </w:r>
    </w:p>
    <w:p w:rsidR="001E3027" w:rsidRDefault="00840891" w:rsidP="001E3027">
      <w:pPr>
        <w:pStyle w:val="Listaszerbekezds"/>
        <w:ind w:left="786"/>
        <w:rPr>
          <w:b/>
          <w:u w:val="single"/>
        </w:rPr>
      </w:pPr>
      <w:r>
        <w:rPr>
          <w:b/>
          <w:noProof/>
          <w:u w:val="single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.2pt;margin-top:2.95pt;width:128.25pt;height:31.4pt;flip:x;z-index:251662336" o:connectortype="straight">
            <v:stroke endarrow="block"/>
          </v:shape>
        </w:pict>
      </w:r>
      <w:r>
        <w:rPr>
          <w:b/>
          <w:noProof/>
          <w:u w:val="single"/>
          <w:lang w:eastAsia="hu-HU"/>
        </w:rPr>
        <w:pict>
          <v:shape id="_x0000_s1035" type="#_x0000_t32" style="position:absolute;left:0;text-align:left;margin-left:182.15pt;margin-top:2.95pt;width:146.05pt;height:36pt;z-index:251663360" o:connectortype="straight">
            <v:stroke endarrow="block"/>
          </v:shape>
        </w:pict>
      </w:r>
    </w:p>
    <w:p w:rsidR="001E3027" w:rsidRPr="00FF5BF0" w:rsidRDefault="001E3027" w:rsidP="001E3027">
      <w:pPr>
        <w:pStyle w:val="Listaszerbekezds"/>
        <w:ind w:left="0"/>
      </w:pPr>
      <w:r>
        <w:t xml:space="preserve">             </w:t>
      </w:r>
    </w:p>
    <w:p w:rsidR="00FF5BF0" w:rsidRPr="004674BE" w:rsidRDefault="00FF5BF0" w:rsidP="00FF5BF0">
      <w:pPr>
        <w:rPr>
          <w:b/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  <w:rPr>
                <w:b/>
                <w:i/>
              </w:rPr>
            </w:pPr>
            <w:r w:rsidRPr="00F022DE">
              <w:rPr>
                <w:b/>
                <w:i/>
              </w:rPr>
              <w:t>házastársi közös vagyon</w:t>
            </w:r>
          </w:p>
        </w:tc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  <w:rPr>
                <w:b/>
                <w:i/>
              </w:rPr>
            </w:pPr>
            <w:r w:rsidRPr="00F022DE">
              <w:rPr>
                <w:b/>
                <w:i/>
              </w:rPr>
              <w:t>házastársak különvagyona</w:t>
            </w:r>
          </w:p>
        </w:tc>
      </w:tr>
      <w:tr w:rsidR="00685936" w:rsidTr="00685936">
        <w:tc>
          <w:tcPr>
            <w:tcW w:w="4606" w:type="dxa"/>
          </w:tcPr>
          <w:p w:rsidR="00685936" w:rsidRPr="00F022DE" w:rsidRDefault="00685936" w:rsidP="001E3027">
            <w:pPr>
              <w:pStyle w:val="Listaszerbekezds"/>
              <w:ind w:left="0"/>
              <w:rPr>
                <w:b/>
                <w:i/>
              </w:rPr>
            </w:pPr>
            <w:r w:rsidRPr="001E3027">
              <w:lastRenderedPageBreak/>
              <w:t>v</w:t>
            </w:r>
            <w:r>
              <w:t>agyonközösség fennállása alatt együtt vagy külön szereznek</w:t>
            </w:r>
          </w:p>
        </w:tc>
        <w:tc>
          <w:tcPr>
            <w:tcW w:w="4606" w:type="dxa"/>
          </w:tcPr>
          <w:p w:rsidR="00685936" w:rsidRDefault="00685936" w:rsidP="00685936">
            <w:pPr>
              <w:pStyle w:val="Listaszerbekezds"/>
              <w:ind w:left="72"/>
            </w:pPr>
            <w:r>
              <w:t>vagyonközösség létrejöttekor meglévő vagyontárgy</w:t>
            </w:r>
          </w:p>
          <w:p w:rsidR="00685936" w:rsidRPr="00F022DE" w:rsidRDefault="00685936" w:rsidP="001E3027">
            <w:pPr>
              <w:pStyle w:val="Listaszerbekezds"/>
              <w:ind w:left="0"/>
              <w:rPr>
                <w:b/>
                <w:i/>
              </w:rPr>
            </w:pPr>
          </w:p>
        </w:tc>
      </w:tr>
      <w:tr w:rsidR="00685936" w:rsidTr="00685936">
        <w:tc>
          <w:tcPr>
            <w:tcW w:w="4606" w:type="dxa"/>
          </w:tcPr>
          <w:p w:rsidR="00685936" w:rsidRPr="00F022DE" w:rsidRDefault="00685936" w:rsidP="001E3027">
            <w:pPr>
              <w:pStyle w:val="Listaszerbekezds"/>
              <w:ind w:left="0"/>
              <w:rPr>
                <w:b/>
                <w:i/>
              </w:rPr>
            </w:pPr>
            <w:r>
              <w:t>bármelyik házastárs által vállalt tartozás</w:t>
            </w:r>
            <w:r>
              <w:tab/>
            </w:r>
          </w:p>
        </w:tc>
        <w:tc>
          <w:tcPr>
            <w:tcW w:w="4606" w:type="dxa"/>
          </w:tcPr>
          <w:p w:rsidR="00685936" w:rsidRPr="00685936" w:rsidRDefault="00685936" w:rsidP="00685936">
            <w:pPr>
              <w:pStyle w:val="Listaszerbekezds"/>
              <w:ind w:left="72"/>
            </w:pPr>
            <w:r>
              <w:t>vagyonközösség alatt örökölt v. ajándékba kapott vagyontárgy</w:t>
            </w:r>
          </w:p>
        </w:tc>
      </w:tr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</w:pPr>
            <w:r>
              <w:t>közös vagyontárgyak terhei</w:t>
            </w:r>
            <w:r>
              <w:tab/>
            </w:r>
          </w:p>
        </w:tc>
        <w:tc>
          <w:tcPr>
            <w:tcW w:w="4606" w:type="dxa"/>
          </w:tcPr>
          <w:p w:rsidR="00685936" w:rsidRPr="00F022DE" w:rsidRDefault="00685936" w:rsidP="001E3027">
            <w:pPr>
              <w:pStyle w:val="Listaszerbekezds"/>
              <w:ind w:left="0"/>
              <w:rPr>
                <w:b/>
                <w:i/>
              </w:rPr>
            </w:pPr>
            <w:r>
              <w:t>szellemi tulajdon létrehozóját illető vagyonjog</w:t>
            </w:r>
          </w:p>
        </w:tc>
      </w:tr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</w:pPr>
            <w:r>
              <w:t>különvagyon haszna</w:t>
            </w:r>
          </w:p>
        </w:tc>
        <w:tc>
          <w:tcPr>
            <w:tcW w:w="4606" w:type="dxa"/>
          </w:tcPr>
          <w:p w:rsidR="00685936" w:rsidRPr="00685936" w:rsidRDefault="00685936" w:rsidP="00685936">
            <w:pPr>
              <w:pStyle w:val="Listaszerbekezds"/>
              <w:ind w:left="67"/>
            </w:pPr>
            <w:r>
              <w:t>személyét ért sérelemért kapott</w:t>
            </w:r>
            <w:r w:rsidRPr="00E0098B">
              <w:t xml:space="preserve"> </w:t>
            </w:r>
            <w:r>
              <w:t>juttatás</w:t>
            </w:r>
          </w:p>
        </w:tc>
      </w:tr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</w:pPr>
            <w:r>
              <w:t>szellemi tulajdon esedékes díja</w:t>
            </w:r>
          </w:p>
        </w:tc>
        <w:tc>
          <w:tcPr>
            <w:tcW w:w="4606" w:type="dxa"/>
          </w:tcPr>
          <w:p w:rsidR="00685936" w:rsidRPr="00685936" w:rsidRDefault="00685936" w:rsidP="001E3027">
            <w:pPr>
              <w:pStyle w:val="Listaszerbekezds"/>
              <w:ind w:left="0"/>
            </w:pPr>
            <w:r>
              <w:t>különvagyon értékén szerzett</w:t>
            </w:r>
            <w:r w:rsidRPr="00E0098B">
              <w:t xml:space="preserve"> vagyontárgy</w:t>
            </w:r>
          </w:p>
        </w:tc>
      </w:tr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</w:pPr>
          </w:p>
        </w:tc>
        <w:tc>
          <w:tcPr>
            <w:tcW w:w="4606" w:type="dxa"/>
          </w:tcPr>
          <w:p w:rsidR="00685936" w:rsidRDefault="00685936" w:rsidP="00685936">
            <w:pPr>
              <w:pStyle w:val="Listaszerbekezds"/>
              <w:ind w:left="72"/>
              <w:jc w:val="left"/>
            </w:pPr>
            <w:r w:rsidRPr="00F022DE">
              <w:t>különvagyon terhei és tartozásai, amelyek az életközösség előtt</w:t>
            </w:r>
            <w:r>
              <w:t xml:space="preserve"> </w:t>
            </w:r>
            <w:r w:rsidRPr="00F022DE">
              <w:t xml:space="preserve"> keletkeztek                                    </w:t>
            </w:r>
            <w:r>
              <w:t xml:space="preserve">                           </w:t>
            </w:r>
          </w:p>
        </w:tc>
      </w:tr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</w:pPr>
          </w:p>
        </w:tc>
        <w:tc>
          <w:tcPr>
            <w:tcW w:w="4606" w:type="dxa"/>
          </w:tcPr>
          <w:p w:rsidR="00685936" w:rsidRPr="00F022DE" w:rsidRDefault="00685936" w:rsidP="00685936">
            <w:pPr>
              <w:pStyle w:val="Listaszerbekezds"/>
              <w:ind w:left="0"/>
              <w:jc w:val="left"/>
            </w:pPr>
            <w:r w:rsidRPr="00F022DE">
              <w:t>az életközösség alatt a különvagyon megszerzésével és fenntartásával járó terhek és tartozások</w:t>
            </w:r>
          </w:p>
        </w:tc>
      </w:tr>
      <w:tr w:rsidR="00685936" w:rsidTr="00685936">
        <w:tc>
          <w:tcPr>
            <w:tcW w:w="4606" w:type="dxa"/>
          </w:tcPr>
          <w:p w:rsidR="00685936" w:rsidRDefault="00685936" w:rsidP="001E3027">
            <w:pPr>
              <w:pStyle w:val="Listaszerbekezds"/>
              <w:ind w:left="0"/>
            </w:pPr>
          </w:p>
        </w:tc>
        <w:tc>
          <w:tcPr>
            <w:tcW w:w="4606" w:type="dxa"/>
          </w:tcPr>
          <w:p w:rsidR="00685936" w:rsidRPr="00F022DE" w:rsidRDefault="00685936" w:rsidP="00685936">
            <w:pPr>
              <w:pStyle w:val="Listaszerbekezds"/>
              <w:ind w:left="0"/>
              <w:jc w:val="left"/>
            </w:pPr>
            <w:r w:rsidRPr="00F022DE">
              <w:t>a közös vagyon terhére a másik házastárs egyetértése nélkül</w:t>
            </w:r>
            <w:r w:rsidR="003E4F7F" w:rsidRPr="00F022DE">
              <w:t xml:space="preserve"> ingyenesen vállalt tartozás</w:t>
            </w:r>
          </w:p>
        </w:tc>
      </w:tr>
    </w:tbl>
    <w:p w:rsidR="00685936" w:rsidRDefault="00685936" w:rsidP="001E3027">
      <w:pPr>
        <w:pStyle w:val="Listaszerbekezds"/>
        <w:ind w:left="0"/>
        <w:rPr>
          <w:b/>
          <w:i/>
        </w:rPr>
      </w:pPr>
    </w:p>
    <w:p w:rsidR="00685936" w:rsidRDefault="00685936" w:rsidP="001E3027">
      <w:pPr>
        <w:pStyle w:val="Listaszerbekezds"/>
        <w:ind w:left="0"/>
        <w:rPr>
          <w:b/>
          <w:i/>
        </w:rPr>
      </w:pPr>
    </w:p>
    <w:p w:rsidR="00685936" w:rsidRPr="003E4F7F" w:rsidRDefault="003E4F7F" w:rsidP="001E3027">
      <w:pPr>
        <w:pStyle w:val="Listaszerbekezds"/>
        <w:ind w:left="0"/>
      </w:pPr>
      <w:r w:rsidRPr="003E4F7F">
        <w:t>Jellemzőik:</w:t>
      </w:r>
    </w:p>
    <w:p w:rsidR="00E0098B" w:rsidRPr="003E4F7F" w:rsidRDefault="00E0098B" w:rsidP="003E4F7F">
      <w:pPr>
        <w:pStyle w:val="Listaszerbekezds"/>
        <w:ind w:left="840"/>
        <w:jc w:val="left"/>
      </w:pPr>
    </w:p>
    <w:p w:rsidR="003E4F7F" w:rsidRPr="003E4F7F" w:rsidRDefault="003E4F7F" w:rsidP="003E4F7F">
      <w:pPr>
        <w:pStyle w:val="Listaszerbekezds"/>
        <w:ind w:left="0"/>
      </w:pPr>
      <w:r w:rsidRPr="003E4F7F">
        <w:t>A közös vagyon</w:t>
      </w:r>
      <w:r>
        <w:rPr>
          <w:b/>
          <w:i/>
        </w:rPr>
        <w:t xml:space="preserve"> </w:t>
      </w:r>
      <w:r w:rsidRPr="003E4F7F">
        <w:rPr>
          <w:b/>
        </w:rPr>
        <w:t>o</w:t>
      </w:r>
      <w:r w:rsidR="001E3027" w:rsidRPr="003E4F7F">
        <w:rPr>
          <w:b/>
        </w:rPr>
        <w:t>sztatlanul egyenlő arányban</w:t>
      </w:r>
      <w:r w:rsidRPr="003E4F7F">
        <w:t xml:space="preserve"> illeti meg a házastársakat.</w:t>
      </w:r>
      <w:r w:rsidR="00E0098B" w:rsidRPr="003E4F7F">
        <w:tab/>
      </w:r>
      <w:r w:rsidR="00E0098B" w:rsidRPr="003E4F7F">
        <w:tab/>
      </w:r>
    </w:p>
    <w:p w:rsidR="003E4F7F" w:rsidRPr="00E0098B" w:rsidRDefault="00E0098B" w:rsidP="003E4F7F">
      <w:pPr>
        <w:pStyle w:val="Listaszerbekezds"/>
        <w:ind w:left="0"/>
      </w:pPr>
      <w:r w:rsidRPr="003E4F7F">
        <w:t xml:space="preserve">Az a különvagyon, ami a mindennapi </w:t>
      </w:r>
      <w:r w:rsidR="003E4F7F" w:rsidRPr="003E4F7F">
        <w:t>közös életvitelt szolgáló vagyontárgy helyébe lép, 5 év után közös vagyon lesz</w:t>
      </w:r>
      <w:r w:rsidR="003E4F7F">
        <w:t xml:space="preserve"> (korábban 15 év volt).</w:t>
      </w:r>
    </w:p>
    <w:p w:rsidR="003E4F7F" w:rsidRDefault="009A091F" w:rsidP="003E4F7F">
      <w:r>
        <w:t xml:space="preserve">A házastársi közös vagyont a házasfelek </w:t>
      </w:r>
      <w:r w:rsidR="003E4F7F">
        <w:t xml:space="preserve">bármelyike </w:t>
      </w:r>
      <w:r>
        <w:t xml:space="preserve">használhatja és azzal rendelkezhet, kivéve egyikük foglalkozása gyakorlásához szükséges és üzleti célú vagyont. </w:t>
      </w:r>
    </w:p>
    <w:p w:rsidR="003E4F7F" w:rsidRDefault="003E4F7F" w:rsidP="00F022DE"/>
    <w:p w:rsidR="00E0098B" w:rsidRDefault="009A091F" w:rsidP="00F022DE">
      <w:r w:rsidRPr="009A091F">
        <w:rPr>
          <w:i/>
        </w:rPr>
        <w:t>Törvényes vélelem</w:t>
      </w:r>
      <w:r>
        <w:t xml:space="preserve">: a házastárs </w:t>
      </w:r>
      <w:r w:rsidR="003E4F7F">
        <w:t xml:space="preserve">mindig a másik </w:t>
      </w:r>
      <w:r>
        <w:t>tudtával rendelkezik.</w:t>
      </w:r>
    </w:p>
    <w:p w:rsidR="008E429D" w:rsidRDefault="008E429D" w:rsidP="00F022DE"/>
    <w:p w:rsidR="008E429D" w:rsidRPr="008E429D" w:rsidRDefault="008E429D" w:rsidP="00F022DE"/>
    <w:p w:rsidR="009A091F" w:rsidRPr="009A091F" w:rsidRDefault="009A091F" w:rsidP="009A091F">
      <w:pPr>
        <w:pStyle w:val="Listaszerbekezds"/>
        <w:numPr>
          <w:ilvl w:val="0"/>
          <w:numId w:val="9"/>
        </w:numPr>
        <w:rPr>
          <w:b/>
          <w:u w:val="single"/>
        </w:rPr>
      </w:pPr>
      <w:r w:rsidRPr="009A091F">
        <w:rPr>
          <w:b/>
          <w:u w:val="single"/>
        </w:rPr>
        <w:t>A vagyonközösség megszűnése</w:t>
      </w:r>
    </w:p>
    <w:p w:rsidR="009A091F" w:rsidRDefault="009A091F" w:rsidP="009A091F">
      <w:pPr>
        <w:pStyle w:val="Listaszerbekezds"/>
        <w:ind w:left="786"/>
      </w:pPr>
    </w:p>
    <w:p w:rsidR="009A091F" w:rsidRDefault="009A091F" w:rsidP="009A091F">
      <w:pPr>
        <w:pStyle w:val="Listaszerbekezds"/>
        <w:numPr>
          <w:ilvl w:val="0"/>
          <w:numId w:val="7"/>
        </w:numPr>
      </w:pPr>
      <w:r>
        <w:t>a házastársak a jövőre nézve vagyonjogi szerződést kötnek</w:t>
      </w:r>
    </w:p>
    <w:p w:rsidR="009A091F" w:rsidRDefault="009A091F" w:rsidP="009A091F">
      <w:pPr>
        <w:pStyle w:val="Listaszerbekezds"/>
        <w:numPr>
          <w:ilvl w:val="0"/>
          <w:numId w:val="7"/>
        </w:numPr>
      </w:pPr>
      <w:r>
        <w:t>a bíróság az életközösség alatt megszünteti</w:t>
      </w:r>
      <w:r w:rsidR="002A6164">
        <w:t xml:space="preserve"> (helyreállíthatja)</w:t>
      </w:r>
    </w:p>
    <w:p w:rsidR="009A091F" w:rsidRDefault="009A091F" w:rsidP="009A091F">
      <w:pPr>
        <w:pStyle w:val="Listaszerbekezds"/>
        <w:numPr>
          <w:ilvl w:val="0"/>
          <w:numId w:val="7"/>
        </w:numPr>
      </w:pPr>
      <w:r>
        <w:t>az életközösség megszűnik</w:t>
      </w:r>
    </w:p>
    <w:p w:rsidR="009A091F" w:rsidRDefault="009A091F" w:rsidP="009A091F">
      <w:pPr>
        <w:pStyle w:val="Listaszerbekezds"/>
        <w:ind w:left="840"/>
      </w:pPr>
    </w:p>
    <w:p w:rsidR="009A091F" w:rsidRDefault="009A091F" w:rsidP="009A091F">
      <w:pPr>
        <w:pStyle w:val="Listaszerbekezds"/>
        <w:ind w:left="0"/>
      </w:pPr>
      <w:r>
        <w:t>Hatásai: -     megszűnik a közös szerzés vélelme</w:t>
      </w:r>
    </w:p>
    <w:p w:rsidR="009A091F" w:rsidRDefault="009A091F" w:rsidP="009A091F">
      <w:pPr>
        <w:pStyle w:val="Listaszerbekezds"/>
        <w:numPr>
          <w:ilvl w:val="0"/>
          <w:numId w:val="7"/>
        </w:numPr>
        <w:ind w:left="1276"/>
      </w:pPr>
      <w:r>
        <w:t>ezt követően keletkezett tartozások a kötelezettségvállaló házastársat illetik</w:t>
      </w:r>
    </w:p>
    <w:p w:rsidR="009A091F" w:rsidRDefault="009A091F" w:rsidP="009A091F">
      <w:pPr>
        <w:pStyle w:val="Listaszerbekezds"/>
        <w:numPr>
          <w:ilvl w:val="0"/>
          <w:numId w:val="7"/>
        </w:numPr>
        <w:ind w:left="1276"/>
      </w:pPr>
      <w:r>
        <w:t>a másik által kötött szerződésért nem felel</w:t>
      </w:r>
    </w:p>
    <w:p w:rsidR="009A091F" w:rsidRDefault="009A091F" w:rsidP="009A091F">
      <w:pPr>
        <w:pStyle w:val="Listaszerbekezds"/>
        <w:numPr>
          <w:ilvl w:val="0"/>
          <w:numId w:val="7"/>
        </w:numPr>
        <w:ind w:left="1276"/>
      </w:pPr>
      <w:r>
        <w:t>bármelyik házastárs követelheti a közös vagyon megosztását</w:t>
      </w:r>
    </w:p>
    <w:p w:rsidR="002A6164" w:rsidRDefault="002A6164" w:rsidP="002A6164">
      <w:pPr>
        <w:pStyle w:val="Listaszerbekezds"/>
        <w:ind w:left="0"/>
      </w:pPr>
    </w:p>
    <w:p w:rsidR="002A6164" w:rsidRDefault="002A6164" w:rsidP="002A6164">
      <w:pPr>
        <w:pStyle w:val="Listaszerbekezds"/>
        <w:ind w:left="0"/>
      </w:pPr>
      <w:r>
        <w:t>Milyen okból szünteti meg a bíróság – fontos okból – ezt nem részletezi, de megjelöl néhányat (különösen):</w:t>
      </w:r>
    </w:p>
    <w:p w:rsidR="002A6164" w:rsidRDefault="002A6164" w:rsidP="002A6164">
      <w:pPr>
        <w:pStyle w:val="Listaszerbekezds"/>
        <w:numPr>
          <w:ilvl w:val="0"/>
          <w:numId w:val="7"/>
        </w:numPr>
      </w:pPr>
      <w:r>
        <w:t>egyikük által felhalmozott adósság veszélyezteti a közös vagyonból őt megillető részt</w:t>
      </w:r>
    </w:p>
    <w:p w:rsidR="002A6164" w:rsidRDefault="002A6164" w:rsidP="002A6164">
      <w:pPr>
        <w:pStyle w:val="Listaszerbekezds"/>
        <w:numPr>
          <w:ilvl w:val="0"/>
          <w:numId w:val="7"/>
        </w:numPr>
      </w:pPr>
      <w:r>
        <w:t>az egyéni vállalkozó ellen végrehajtás indult ami</w:t>
      </w:r>
      <w:r w:rsidRPr="002A6164">
        <w:t xml:space="preserve"> </w:t>
      </w:r>
      <w:r>
        <w:t>veszélyezteti a közös vagyonból őt megillető részt</w:t>
      </w:r>
    </w:p>
    <w:p w:rsidR="002A6164" w:rsidRDefault="002A6164" w:rsidP="002A6164">
      <w:pPr>
        <w:pStyle w:val="Listaszerbekezds"/>
        <w:numPr>
          <w:ilvl w:val="0"/>
          <w:numId w:val="7"/>
        </w:numPr>
      </w:pPr>
      <w:r>
        <w:t>gondnokság alá helyezés és nem a házastárs a gondnok</w:t>
      </w:r>
    </w:p>
    <w:p w:rsidR="002A6164" w:rsidRDefault="002A6164" w:rsidP="002A6164">
      <w:pPr>
        <w:pStyle w:val="Listaszerbekezds"/>
        <w:ind w:left="840"/>
      </w:pPr>
    </w:p>
    <w:p w:rsidR="002A6164" w:rsidRDefault="002A6164" w:rsidP="002A6164">
      <w:pPr>
        <w:pStyle w:val="Listaszerbekezds"/>
        <w:numPr>
          <w:ilvl w:val="0"/>
          <w:numId w:val="9"/>
        </w:numPr>
        <w:rPr>
          <w:b/>
          <w:u w:val="single"/>
        </w:rPr>
      </w:pPr>
      <w:r w:rsidRPr="002A6164">
        <w:rPr>
          <w:b/>
          <w:u w:val="single"/>
        </w:rPr>
        <w:t>A közös vagyon megosztása</w:t>
      </w:r>
    </w:p>
    <w:p w:rsidR="002A6164" w:rsidRDefault="002A6164" w:rsidP="002A6164">
      <w:pPr>
        <w:pStyle w:val="Listaszerbekezds"/>
        <w:ind w:left="786"/>
        <w:rPr>
          <w:b/>
          <w:u w:val="single"/>
        </w:rPr>
      </w:pPr>
    </w:p>
    <w:p w:rsidR="002A6164" w:rsidRDefault="00840891" w:rsidP="002A6164">
      <w:pPr>
        <w:pStyle w:val="Listaszerbekezds"/>
        <w:ind w:left="0"/>
      </w:pPr>
      <w:r>
        <w:rPr>
          <w:noProof/>
          <w:lang w:eastAsia="hu-HU"/>
        </w:rPr>
        <w:pict>
          <v:shape id="_x0000_s1037" type="#_x0000_t32" style="position:absolute;left:0;text-align:left;margin-left:125.9pt;margin-top:10.8pt;width:100.4pt;height:83.15pt;z-index:251665408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6" type="#_x0000_t32" style="position:absolute;left:0;text-align:left;margin-left:125.9pt;margin-top:10.3pt;width:97.85pt;height:.5pt;z-index:251664384" o:connectortype="straight">
            <v:stroke endarrow="block"/>
          </v:shape>
        </w:pict>
      </w:r>
      <w:r w:rsidR="002A6164">
        <w:t xml:space="preserve">Kétféle módon történhet </w:t>
      </w:r>
      <w:r w:rsidR="002A6164">
        <w:tab/>
      </w:r>
      <w:r w:rsidR="002A6164">
        <w:tab/>
      </w:r>
      <w:r w:rsidR="002A6164">
        <w:tab/>
      </w:r>
      <w:r w:rsidR="002A6164">
        <w:tab/>
      </w:r>
      <w:r w:rsidR="002A6164">
        <w:tab/>
        <w:t>szerződéssel</w:t>
      </w:r>
    </w:p>
    <w:p w:rsidR="002A6164" w:rsidRPr="002A6164" w:rsidRDefault="002A6164" w:rsidP="002A6164">
      <w:pPr>
        <w:pStyle w:val="Listaszerbekezds"/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(csak közokiratban vagy ügyvéd által        </w:t>
      </w:r>
    </w:p>
    <w:p w:rsidR="002A6164" w:rsidRDefault="002A6164" w:rsidP="002A6164">
      <w:pPr>
        <w:pStyle w:val="Listaszerbekezds"/>
        <w:ind w:left="840"/>
      </w:pPr>
      <w:r>
        <w:tab/>
      </w:r>
      <w:r>
        <w:tab/>
      </w:r>
      <w:r>
        <w:tab/>
      </w:r>
      <w:r>
        <w:tab/>
      </w:r>
      <w:r>
        <w:tab/>
      </w:r>
      <w:r>
        <w:tab/>
        <w:t>ellenjegyzett magánokiratban érvényes)</w:t>
      </w:r>
    </w:p>
    <w:p w:rsidR="009A091F" w:rsidRDefault="009A091F" w:rsidP="009A091F">
      <w:pPr>
        <w:pStyle w:val="Listaszerbekezds"/>
        <w:ind w:left="0"/>
      </w:pPr>
    </w:p>
    <w:p w:rsidR="00E0098B" w:rsidRDefault="00E0098B" w:rsidP="004674BE">
      <w:pPr>
        <w:pStyle w:val="Listaszerbekezds"/>
        <w:ind w:left="1080"/>
        <w:jc w:val="center"/>
        <w:rPr>
          <w:b/>
          <w:sz w:val="32"/>
          <w:szCs w:val="32"/>
        </w:rPr>
      </w:pPr>
    </w:p>
    <w:p w:rsidR="00E0098B" w:rsidRPr="00F022DE" w:rsidRDefault="00E0098B" w:rsidP="002A6164"/>
    <w:p w:rsidR="00E0098B" w:rsidRDefault="002A6164" w:rsidP="002A61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bíróságtól lehet kérni</w:t>
      </w:r>
    </w:p>
    <w:p w:rsidR="00E0098B" w:rsidRDefault="00E0098B" w:rsidP="004674BE">
      <w:pPr>
        <w:pStyle w:val="Listaszerbekezds"/>
        <w:ind w:left="1080"/>
        <w:jc w:val="center"/>
        <w:rPr>
          <w:b/>
          <w:sz w:val="32"/>
          <w:szCs w:val="32"/>
        </w:rPr>
      </w:pPr>
    </w:p>
    <w:p w:rsidR="002A6164" w:rsidRDefault="002A6164" w:rsidP="002A6164">
      <w:pPr>
        <w:pStyle w:val="Listaszerbekezds"/>
        <w:ind w:left="0"/>
      </w:pPr>
      <w:r>
        <w:t xml:space="preserve">A közös vagyon megosztása tartalmazza </w:t>
      </w:r>
    </w:p>
    <w:p w:rsidR="002A6164" w:rsidRDefault="002A6164" w:rsidP="003D5D93">
      <w:pPr>
        <w:pStyle w:val="Listaszerbekezds"/>
        <w:numPr>
          <w:ilvl w:val="0"/>
          <w:numId w:val="11"/>
        </w:numPr>
      </w:pPr>
      <w:r>
        <w:t xml:space="preserve">a vagyontárgyak megosztását, </w:t>
      </w:r>
    </w:p>
    <w:p w:rsidR="00E0098B" w:rsidRDefault="002A6164" w:rsidP="003D5D93">
      <w:pPr>
        <w:pStyle w:val="Listaszerbekezds"/>
        <w:numPr>
          <w:ilvl w:val="0"/>
          <w:numId w:val="11"/>
        </w:numPr>
      </w:pPr>
      <w:r>
        <w:t>a jogok és kötelezettségek szétosztását</w:t>
      </w:r>
    </w:p>
    <w:p w:rsidR="002A6164" w:rsidRDefault="002A6164" w:rsidP="003D5D93">
      <w:pPr>
        <w:pStyle w:val="Listaszerbekezds"/>
        <w:numPr>
          <w:ilvl w:val="0"/>
          <w:numId w:val="11"/>
        </w:numPr>
      </w:pPr>
      <w:r>
        <w:t>hiányzó vagyontárgyak pótlását</w:t>
      </w:r>
    </w:p>
    <w:p w:rsidR="002A6164" w:rsidRDefault="002A6164" w:rsidP="003D5D93">
      <w:pPr>
        <w:pStyle w:val="Listaszerbekezds"/>
        <w:numPr>
          <w:ilvl w:val="0"/>
          <w:numId w:val="11"/>
        </w:numPr>
      </w:pPr>
      <w:r>
        <w:t xml:space="preserve">a </w:t>
      </w:r>
      <w:r w:rsidR="003D5D93">
        <w:t>külön és közös vagyonok közötti megtérítési igények rendezését</w:t>
      </w:r>
    </w:p>
    <w:p w:rsidR="003D5D93" w:rsidRDefault="003D5D93" w:rsidP="003D5D93">
      <w:pPr>
        <w:pStyle w:val="Listaszerbekezds"/>
        <w:numPr>
          <w:ilvl w:val="0"/>
          <w:numId w:val="11"/>
        </w:numPr>
      </w:pPr>
      <w:r>
        <w:t>közös adósságok rendezését</w:t>
      </w:r>
    </w:p>
    <w:p w:rsidR="003D5D93" w:rsidRDefault="003D5D93" w:rsidP="003D5D93">
      <w:pPr>
        <w:pStyle w:val="Listaszerbekezds"/>
        <w:numPr>
          <w:ilvl w:val="0"/>
          <w:numId w:val="11"/>
        </w:numPr>
      </w:pPr>
      <w:r>
        <w:t>az egyes vagyontárgyak természetben való kiadását</w:t>
      </w:r>
    </w:p>
    <w:p w:rsidR="003E4F7F" w:rsidRDefault="003E4F7F" w:rsidP="003E4F7F"/>
    <w:p w:rsidR="003E4F7F" w:rsidRPr="002A6164" w:rsidRDefault="003E4F7F" w:rsidP="003E4F7F"/>
    <w:p w:rsidR="00116EB9" w:rsidRPr="008E429D" w:rsidRDefault="00116EB9" w:rsidP="00116EB9">
      <w:pPr>
        <w:pStyle w:val="Listaszerbekezds"/>
        <w:numPr>
          <w:ilvl w:val="0"/>
          <w:numId w:val="9"/>
        </w:numPr>
        <w:rPr>
          <w:b/>
          <w:u w:val="single"/>
        </w:rPr>
      </w:pPr>
      <w:r w:rsidRPr="008E429D">
        <w:rPr>
          <w:b/>
          <w:u w:val="single"/>
        </w:rPr>
        <w:t>A házassági vagyonjogi szerződés</w:t>
      </w:r>
    </w:p>
    <w:p w:rsidR="00116EB9" w:rsidRDefault="00116EB9" w:rsidP="00116EB9"/>
    <w:p w:rsidR="00116EB9" w:rsidRDefault="00116EB9" w:rsidP="00116EB9">
      <w:r>
        <w:t>A házasulók illetve házasfelek vagyonuk meghatározott tekintetében különböző vagyonjogi rendszereket köthetnek ki. Általában azok kötnek, akik teljes vagy részleges vagyon- elkülönítésben akarnak élni.</w:t>
      </w:r>
    </w:p>
    <w:p w:rsidR="00116EB9" w:rsidRDefault="00116EB9" w:rsidP="00116EB9">
      <w:r>
        <w:t xml:space="preserve">Ennek akadálya: </w:t>
      </w:r>
    </w:p>
    <w:p w:rsidR="00116EB9" w:rsidRDefault="00116EB9" w:rsidP="00116EB9">
      <w:pPr>
        <w:pStyle w:val="Listaszerbekezds"/>
        <w:numPr>
          <w:ilvl w:val="0"/>
          <w:numId w:val="12"/>
        </w:numPr>
      </w:pPr>
      <w:r>
        <w:t xml:space="preserve">nem ütközhet a jóerkölcsbe, illetve </w:t>
      </w:r>
    </w:p>
    <w:p w:rsidR="00116EB9" w:rsidRDefault="00116EB9" w:rsidP="00116EB9">
      <w:pPr>
        <w:pStyle w:val="Listaszerbekezds"/>
        <w:numPr>
          <w:ilvl w:val="0"/>
          <w:numId w:val="12"/>
        </w:numPr>
      </w:pPr>
      <w:r>
        <w:t>nem lehet ellentétes a gyermekek érdekeivel.</w:t>
      </w:r>
    </w:p>
    <w:p w:rsidR="00116EB9" w:rsidRDefault="00116EB9" w:rsidP="00116EB9"/>
    <w:p w:rsidR="00116EB9" w:rsidRDefault="00116EB9" w:rsidP="00116EB9">
      <w:r>
        <w:t xml:space="preserve">Időbeli hatálya: az életközösség időtartamának idejére vonatkozik, és csak a jövőre nézve lehet kötni. Ha előtte élettársak voltak, erre ki lehet terjeszteni, de csak kifejezetten, hallgatólagosan erre nem terjed ki. </w:t>
      </w:r>
    </w:p>
    <w:p w:rsidR="00116EB9" w:rsidRDefault="00116EB9" w:rsidP="00116EB9">
      <w:r>
        <w:t>Személyi hatálya: A házasulók vagy házastársak köthetik (helyettük pl. a szülők nem köthetik meg).</w:t>
      </w:r>
    </w:p>
    <w:p w:rsidR="00116EB9" w:rsidRDefault="00116EB9" w:rsidP="00116EB9">
      <w:r>
        <w:t>Nem vagyonjogi szerződés annak rögzítése, ki mit hozott a házasságba.</w:t>
      </w:r>
    </w:p>
    <w:p w:rsidR="00116EB9" w:rsidRDefault="00116EB9" w:rsidP="00116EB9">
      <w:r>
        <w:t>Érvényessége</w:t>
      </w:r>
      <w:r w:rsidRPr="008E429D">
        <w:t>:</w:t>
      </w:r>
      <w:r>
        <w:t xml:space="preserve"> </w:t>
      </w:r>
    </w:p>
    <w:p w:rsidR="00116EB9" w:rsidRDefault="00116EB9" w:rsidP="00116EB9">
      <w:pPr>
        <w:pStyle w:val="Listaszerbekezds"/>
        <w:numPr>
          <w:ilvl w:val="0"/>
          <w:numId w:val="13"/>
        </w:numPr>
      </w:pPr>
      <w:r>
        <w:t>közokiratban</w:t>
      </w:r>
    </w:p>
    <w:p w:rsidR="00116EB9" w:rsidRDefault="00116EB9" w:rsidP="00116EB9">
      <w:pPr>
        <w:pStyle w:val="Listaszerbekezds"/>
        <w:numPr>
          <w:ilvl w:val="0"/>
          <w:numId w:val="13"/>
        </w:numPr>
      </w:pPr>
      <w:r>
        <w:t>ügyvéd által ellenjegyzett magánokiratban</w:t>
      </w:r>
    </w:p>
    <w:p w:rsidR="00116EB9" w:rsidRDefault="00116EB9" w:rsidP="00116EB9">
      <w:pPr>
        <w:pStyle w:val="Listaszerbekezds"/>
        <w:numPr>
          <w:ilvl w:val="0"/>
          <w:numId w:val="13"/>
        </w:numPr>
      </w:pPr>
      <w:r>
        <w:t>elektronikus aláírás érvénytelen</w:t>
      </w:r>
    </w:p>
    <w:p w:rsidR="00116EB9" w:rsidRDefault="00116EB9" w:rsidP="00116EB9">
      <w:pPr>
        <w:pStyle w:val="Listaszerbekezds"/>
        <w:numPr>
          <w:ilvl w:val="0"/>
          <w:numId w:val="13"/>
        </w:numPr>
      </w:pPr>
      <w:r>
        <w:t>harmadik személlyel szemben akkor hatályos, ha a házassági vagyonjogi szerződések országos nyilvántartásába bevezették</w:t>
      </w:r>
    </w:p>
    <w:p w:rsidR="00116EB9" w:rsidRDefault="00116EB9" w:rsidP="00116EB9"/>
    <w:p w:rsidR="00116EB9" w:rsidRDefault="00116EB9" w:rsidP="00116EB9">
      <w:r>
        <w:t xml:space="preserve">(milyen okiratok léteznek?) </w:t>
      </w:r>
    </w:p>
    <w:p w:rsidR="00116EB9" w:rsidRDefault="00116EB9" w:rsidP="00116EB9"/>
    <w:p w:rsidR="00116EB9" w:rsidRDefault="00116EB9" w:rsidP="00116EB9">
      <w:r>
        <w:t>Módosítása és megszüntetése lehetséges</w:t>
      </w:r>
    </w:p>
    <w:p w:rsidR="00116EB9" w:rsidRDefault="00116EB9" w:rsidP="00116EB9"/>
    <w:p w:rsidR="00116EB9" w:rsidRDefault="00116EB9" w:rsidP="00116EB9">
      <w:r>
        <w:t>A házastársak az életközösség fennállása alatt is vagyonukat önállóan használják és kezelik, tartozásaikért önállóan felelnek.</w:t>
      </w:r>
    </w:p>
    <w:p w:rsidR="00116EB9" w:rsidRPr="00116EB9" w:rsidRDefault="00116EB9" w:rsidP="00116EB9">
      <w:pPr>
        <w:rPr>
          <w:b/>
        </w:rPr>
      </w:pPr>
      <w:r w:rsidRPr="00116EB9">
        <w:rPr>
          <w:b/>
        </w:rPr>
        <w:t>DE!!!</w:t>
      </w:r>
    </w:p>
    <w:p w:rsidR="00116EB9" w:rsidRDefault="00116EB9" w:rsidP="00116EB9">
      <w:r>
        <w:t>A közös háztartás költségeit, a közös gyermek (vagy közös háztartásban nevelt egyikük gyermeke) felneveléséhez szükséges kiadásokat közösen viselik. Ellenkezőjének kikötése SEMMIS!!! A háztartási munka közös köl</w:t>
      </w:r>
      <w:r w:rsidR="006C32EF">
        <w:t>tségviselésnek minősül.</w:t>
      </w:r>
    </w:p>
    <w:p w:rsidR="006C32EF" w:rsidRDefault="006C32EF" w:rsidP="00116EB9"/>
    <w:p w:rsidR="006C32EF" w:rsidRDefault="006C32EF" w:rsidP="006C32EF">
      <w:pPr>
        <w:pStyle w:val="Listaszerbekezds"/>
        <w:numPr>
          <w:ilvl w:val="0"/>
          <w:numId w:val="9"/>
        </w:numPr>
        <w:rPr>
          <w:b/>
          <w:u w:val="single"/>
        </w:rPr>
      </w:pPr>
      <w:r w:rsidRPr="006C32EF">
        <w:rPr>
          <w:b/>
          <w:u w:val="single"/>
        </w:rPr>
        <w:lastRenderedPageBreak/>
        <w:t>A közös lakás fogalma</w:t>
      </w:r>
    </w:p>
    <w:p w:rsidR="006C32EF" w:rsidRDefault="006C32EF" w:rsidP="006C32EF"/>
    <w:p w:rsidR="006C32EF" w:rsidRDefault="006C32EF" w:rsidP="006C32EF">
      <w:r>
        <w:t xml:space="preserve">Az a lakás, amelyben a házastársak egyikük vagy mindkettőjük </w:t>
      </w:r>
    </w:p>
    <w:p w:rsidR="006C32EF" w:rsidRDefault="006C32EF" w:rsidP="006C32EF">
      <w:pPr>
        <w:pStyle w:val="Listaszerbekezds"/>
        <w:numPr>
          <w:ilvl w:val="0"/>
          <w:numId w:val="14"/>
        </w:numPr>
      </w:pPr>
      <w:r>
        <w:t>tulajdonjoga</w:t>
      </w:r>
    </w:p>
    <w:p w:rsidR="006C32EF" w:rsidRDefault="006C32EF" w:rsidP="006C32EF">
      <w:pPr>
        <w:pStyle w:val="Listaszerbekezds"/>
        <w:numPr>
          <w:ilvl w:val="0"/>
          <w:numId w:val="14"/>
        </w:numPr>
      </w:pPr>
      <w:r>
        <w:t>haszonélvezeti joga</w:t>
      </w:r>
    </w:p>
    <w:p w:rsidR="006C32EF" w:rsidRDefault="006C32EF" w:rsidP="006C32EF">
      <w:pPr>
        <w:pStyle w:val="Listaszerbekezds"/>
        <w:numPr>
          <w:ilvl w:val="0"/>
          <w:numId w:val="14"/>
        </w:numPr>
      </w:pPr>
      <w:r>
        <w:t>bérleti joga</w:t>
      </w:r>
    </w:p>
    <w:p w:rsidR="006C32EF" w:rsidRDefault="006C32EF" w:rsidP="006C32EF">
      <w:r>
        <w:t>alapján együtt laknak.</w:t>
      </w:r>
    </w:p>
    <w:p w:rsidR="006C32EF" w:rsidRDefault="006C32EF" w:rsidP="006C32EF">
      <w:r>
        <w:t>A házasság felbontása vagy az életközösség megszűnése nem szünteti meg egyik fél használati jogát sem.</w:t>
      </w:r>
    </w:p>
    <w:p w:rsidR="006C32EF" w:rsidRDefault="006C32EF" w:rsidP="006C32EF"/>
    <w:p w:rsidR="006C32EF" w:rsidRDefault="006C32EF" w:rsidP="006C32EF">
      <w:r>
        <w:t>A lakáshasználat kérdését a házasfelek előzetesen szerződésben rendezhetik (akár vagyonjogi szerződés részeként is).</w:t>
      </w:r>
      <w:r w:rsidR="00830EFD">
        <w:t xml:space="preserve"> Ettől eltérni csak a kiskorú közös gyermek lakhatásának biztosítása végett lehet, de csak akkor, ha azt semmilyen más módon nem lehet megoldani.</w:t>
      </w:r>
    </w:p>
    <w:p w:rsidR="006C32EF" w:rsidRDefault="006C32EF" w:rsidP="006C32EF">
      <w:r>
        <w:t>Érvényessége</w:t>
      </w:r>
      <w:r w:rsidRPr="008E429D">
        <w:t>:</w:t>
      </w:r>
      <w:r>
        <w:t xml:space="preserve"> </w:t>
      </w:r>
    </w:p>
    <w:p w:rsidR="006C32EF" w:rsidRDefault="006C32EF" w:rsidP="006C32EF">
      <w:pPr>
        <w:pStyle w:val="Listaszerbekezds"/>
        <w:numPr>
          <w:ilvl w:val="0"/>
          <w:numId w:val="13"/>
        </w:numPr>
      </w:pPr>
      <w:r>
        <w:t>közokiratban</w:t>
      </w:r>
    </w:p>
    <w:p w:rsidR="006C32EF" w:rsidRDefault="006C32EF" w:rsidP="006C32EF">
      <w:pPr>
        <w:pStyle w:val="Listaszerbekezds"/>
        <w:numPr>
          <w:ilvl w:val="0"/>
          <w:numId w:val="13"/>
        </w:numPr>
      </w:pPr>
      <w:r>
        <w:t>ügyvéd által ellenjegyzett magánokiratban</w:t>
      </w:r>
    </w:p>
    <w:p w:rsidR="006C32EF" w:rsidRDefault="006C32EF" w:rsidP="006C32EF">
      <w:pPr>
        <w:pStyle w:val="Listaszerbekezds"/>
        <w:numPr>
          <w:ilvl w:val="0"/>
          <w:numId w:val="13"/>
        </w:numPr>
      </w:pPr>
      <w:r>
        <w:t>csak a szerződéskori lakásra terjed ki, ennek helyébe lépőre csak kifejezett rendelkezéssel.</w:t>
      </w:r>
    </w:p>
    <w:p w:rsidR="00830EFD" w:rsidRDefault="00830EFD" w:rsidP="006C32EF"/>
    <w:p w:rsidR="001F5C48" w:rsidRPr="001F5C48" w:rsidRDefault="00830EFD" w:rsidP="001F5C48">
      <w:pPr>
        <w:rPr>
          <w:b/>
        </w:rPr>
      </w:pPr>
      <w:r w:rsidRPr="001F5C48">
        <w:rPr>
          <w:b/>
        </w:rPr>
        <w:t>Válóperben a közös lakás megosztása</w:t>
      </w:r>
      <w:r w:rsidR="001F5C48">
        <w:rPr>
          <w:b/>
        </w:rPr>
        <w:t xml:space="preserve"> </w:t>
      </w:r>
      <w:r w:rsidR="001F5C48">
        <w:t>függ attól, hogy mindkettő házasfél, vagy egyiküknek van kizárólagos jogcíme a lakásra.</w:t>
      </w:r>
    </w:p>
    <w:p w:rsidR="001F5C48" w:rsidRDefault="001F5C48" w:rsidP="006C32EF"/>
    <w:p w:rsidR="006C32EF" w:rsidRDefault="001F5C48" w:rsidP="006C32EF">
      <w:r>
        <w:t>a)  Mindkettőnek van jogcíme – főszabály a megosztás</w:t>
      </w:r>
      <w:r w:rsidR="00830EFD">
        <w:t xml:space="preserve"> </w:t>
      </w:r>
      <w:r>
        <w:t>(</w:t>
      </w:r>
      <w:r w:rsidR="00830EFD">
        <w:t xml:space="preserve">ha </w:t>
      </w:r>
      <w:r>
        <w:t>műszakilag lehetséges),</w:t>
      </w:r>
      <w:r w:rsidR="00830EFD">
        <w:t xml:space="preserve"> illetve meg kell határozni a közösen és kizárólagosan használt helyiségeket. </w:t>
      </w:r>
    </w:p>
    <w:p w:rsidR="00830EFD" w:rsidRDefault="00830EFD" w:rsidP="006C32EF"/>
    <w:p w:rsidR="00830EFD" w:rsidRDefault="00830EFD" w:rsidP="006C32EF">
      <w:r>
        <w:t xml:space="preserve">Megosztás mellőzése </w:t>
      </w:r>
    </w:p>
    <w:p w:rsidR="00830EFD" w:rsidRDefault="00830EFD" w:rsidP="00830EFD">
      <w:pPr>
        <w:pStyle w:val="Listaszerbekezds"/>
        <w:numPr>
          <w:ilvl w:val="0"/>
          <w:numId w:val="15"/>
        </w:numPr>
      </w:pPr>
      <w:r>
        <w:t>ha valamelyiknek saját (egyoldalú nyilatkozattal beköltözhetővé tehető) lakása van</w:t>
      </w:r>
    </w:p>
    <w:p w:rsidR="00830EFD" w:rsidRDefault="00830EFD" w:rsidP="00830EFD">
      <w:pPr>
        <w:pStyle w:val="Listaszerbekezds"/>
        <w:numPr>
          <w:ilvl w:val="0"/>
          <w:numId w:val="15"/>
        </w:numPr>
      </w:pPr>
      <w:r>
        <w:t>az egyik fél önként és a visszatérés szándéka nélkül elköltözött</w:t>
      </w:r>
    </w:p>
    <w:p w:rsidR="00830EFD" w:rsidRDefault="00830EFD" w:rsidP="00830EFD">
      <w:pPr>
        <w:pStyle w:val="Listaszerbekezds"/>
        <w:numPr>
          <w:ilvl w:val="0"/>
          <w:numId w:val="15"/>
        </w:numPr>
      </w:pPr>
      <w:r>
        <w:t xml:space="preserve">ha az egyik fél felróható magatartást tanúsít </w:t>
      </w:r>
    </w:p>
    <w:p w:rsidR="001F5C48" w:rsidRDefault="001F5C48" w:rsidP="001F5C48">
      <w:pPr>
        <w:pStyle w:val="Listaszerbekezds"/>
      </w:pPr>
    </w:p>
    <w:p w:rsidR="001F5C48" w:rsidRDefault="001F5C48" w:rsidP="00830EFD">
      <w:r>
        <w:t>b) Kizárólag egyikük jogcíme alapján – ennek van joga használni</w:t>
      </w:r>
    </w:p>
    <w:p w:rsidR="00830EFD" w:rsidRDefault="00830EFD" w:rsidP="00830EFD"/>
    <w:p w:rsidR="001F5C48" w:rsidRDefault="001F5C48" w:rsidP="001F5C48">
      <w:r>
        <w:t>Kivétel - családvédelmi érdekből meg lehet osztani, akár meghatározott időre, vagy feltételhez kötötten.</w:t>
      </w:r>
    </w:p>
    <w:p w:rsidR="00830EFD" w:rsidRDefault="00830EFD" w:rsidP="00830EFD"/>
    <w:p w:rsidR="001F5C48" w:rsidRPr="001F5C48" w:rsidRDefault="001F5C48" w:rsidP="00830EFD">
      <w:pPr>
        <w:rPr>
          <w:b/>
        </w:rPr>
      </w:pPr>
      <w:r w:rsidRPr="001F5C48">
        <w:rPr>
          <w:b/>
        </w:rPr>
        <w:t>A lakáshasználati jog ellenértéke</w:t>
      </w:r>
    </w:p>
    <w:p w:rsidR="00830EFD" w:rsidRDefault="001F5C48" w:rsidP="006C32EF">
      <w:r>
        <w:t xml:space="preserve"> Az a házastárs, aki akár szerződés, akár bírói döntés alapján a lakás elhagyására köteles, térítésre tarthat igényt.</w:t>
      </w:r>
    </w:p>
    <w:p w:rsidR="001F5C48" w:rsidRDefault="001F5C48" w:rsidP="006C32EF">
      <w:r>
        <w:t>Kivéve:</w:t>
      </w:r>
    </w:p>
    <w:p w:rsidR="001F5C48" w:rsidRDefault="001F5C48" w:rsidP="001F5C48">
      <w:pPr>
        <w:pStyle w:val="Listaszerbekezds"/>
        <w:numPr>
          <w:ilvl w:val="0"/>
          <w:numId w:val="16"/>
        </w:numPr>
      </w:pPr>
      <w:r>
        <w:t>ha a lakás elhagyását enélkül vállalta</w:t>
      </w:r>
    </w:p>
    <w:p w:rsidR="001F5C48" w:rsidRDefault="001F5C48" w:rsidP="001F5C48">
      <w:pPr>
        <w:pStyle w:val="Listaszerbekezds"/>
        <w:numPr>
          <w:ilvl w:val="0"/>
          <w:numId w:val="16"/>
        </w:numPr>
      </w:pPr>
      <w:r>
        <w:t>akitől a bíróság csak meghatározott időre (feltétel) vonta meg a lakáshasználati jogot</w:t>
      </w:r>
    </w:p>
    <w:p w:rsidR="001F5C48" w:rsidRDefault="001F5C48" w:rsidP="006C32EF">
      <w:r>
        <w:t>A lakás elhagyásakor jár.</w:t>
      </w:r>
    </w:p>
    <w:p w:rsidR="001F5C48" w:rsidRDefault="001F5C48" w:rsidP="006C32EF"/>
    <w:p w:rsidR="001F5C48" w:rsidRDefault="001F5C48" w:rsidP="006C32EF">
      <w:pPr>
        <w:rPr>
          <w:b/>
        </w:rPr>
      </w:pPr>
      <w:r w:rsidRPr="001F5C48">
        <w:rPr>
          <w:b/>
        </w:rPr>
        <w:t>Mértéke</w:t>
      </w:r>
    </w:p>
    <w:p w:rsidR="001F5C48" w:rsidRDefault="001F5C48" w:rsidP="006C32EF">
      <w:pPr>
        <w:rPr>
          <w:b/>
        </w:rPr>
      </w:pPr>
    </w:p>
    <w:p w:rsidR="001F5C48" w:rsidRDefault="001F5C48" w:rsidP="006C32EF">
      <w:r>
        <w:t xml:space="preserve">Korábbi szabály szerint a lakott és </w:t>
      </w:r>
      <w:r w:rsidR="002B0416">
        <w:t>beköltözhető forgalmi érték különbözete volt.</w:t>
      </w:r>
    </w:p>
    <w:p w:rsidR="002B0416" w:rsidRDefault="002B0416" w:rsidP="006C32EF">
      <w:pPr>
        <w:rPr>
          <w:b/>
          <w:i/>
        </w:rPr>
      </w:pPr>
      <w:r>
        <w:t xml:space="preserve">Az új Ptk. szerint szakértő állapítja meg az adott lakás reális forgalmi értéke alapján, mert ez is a vagyonmegosztás része, ez a </w:t>
      </w:r>
      <w:r w:rsidRPr="002B0416">
        <w:rPr>
          <w:b/>
          <w:i/>
        </w:rPr>
        <w:t>lakáshasználati jog forgalmi értéke</w:t>
      </w:r>
      <w:r>
        <w:rPr>
          <w:b/>
          <w:i/>
        </w:rPr>
        <w:t>!</w:t>
      </w:r>
    </w:p>
    <w:p w:rsidR="002B0416" w:rsidRPr="002B0416" w:rsidRDefault="002B0416" w:rsidP="006C32EF">
      <w:pPr>
        <w:rPr>
          <w:b/>
          <w:i/>
        </w:rPr>
      </w:pPr>
    </w:p>
    <w:p w:rsidR="00E0098B" w:rsidRDefault="00E0098B" w:rsidP="004674BE">
      <w:pPr>
        <w:pStyle w:val="Listaszerbekezds"/>
        <w:ind w:left="1080"/>
        <w:jc w:val="center"/>
        <w:rPr>
          <w:b/>
          <w:sz w:val="32"/>
          <w:szCs w:val="32"/>
        </w:rPr>
      </w:pPr>
    </w:p>
    <w:p w:rsidR="00E0098B" w:rsidRDefault="00E0098B" w:rsidP="004674BE">
      <w:pPr>
        <w:pStyle w:val="Listaszerbekezds"/>
        <w:ind w:left="1080"/>
        <w:jc w:val="center"/>
        <w:rPr>
          <w:b/>
          <w:sz w:val="32"/>
          <w:szCs w:val="32"/>
        </w:rPr>
      </w:pPr>
    </w:p>
    <w:p w:rsidR="00B9262D" w:rsidRDefault="00B9262D" w:rsidP="00B9262D">
      <w:pPr>
        <w:pStyle w:val="Listaszerbekezds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házasság megszűnése</w:t>
      </w:r>
      <w:r w:rsidRPr="004674BE">
        <w:rPr>
          <w:b/>
          <w:sz w:val="32"/>
          <w:szCs w:val="32"/>
        </w:rPr>
        <w:t xml:space="preserve"> </w:t>
      </w:r>
    </w:p>
    <w:p w:rsidR="004674BE" w:rsidRPr="004674BE" w:rsidRDefault="004674BE" w:rsidP="004674BE">
      <w:pPr>
        <w:pStyle w:val="Listaszerbekezds"/>
        <w:ind w:left="1080"/>
        <w:jc w:val="center"/>
        <w:rPr>
          <w:b/>
          <w:sz w:val="32"/>
          <w:szCs w:val="32"/>
        </w:rPr>
      </w:pPr>
    </w:p>
    <w:p w:rsidR="004674BE" w:rsidRPr="004674BE" w:rsidRDefault="004674BE" w:rsidP="004674BE">
      <w:pPr>
        <w:ind w:left="284"/>
        <w:rPr>
          <w:b/>
          <w:sz w:val="28"/>
          <w:szCs w:val="28"/>
        </w:rPr>
      </w:pPr>
      <w:r w:rsidRPr="004674BE">
        <w:rPr>
          <w:b/>
          <w:sz w:val="28"/>
          <w:szCs w:val="28"/>
        </w:rPr>
        <w:t>A házasság megszűnése</w:t>
      </w:r>
    </w:p>
    <w:p w:rsidR="004674BE" w:rsidRDefault="004674BE" w:rsidP="004674BE">
      <w:pPr>
        <w:pStyle w:val="Listaszerbekezds"/>
        <w:ind w:left="1004"/>
        <w:rPr>
          <w:b/>
        </w:rPr>
      </w:pPr>
    </w:p>
    <w:p w:rsidR="004674BE" w:rsidRDefault="004674BE" w:rsidP="004674B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A házastárs halála – ?</w:t>
      </w:r>
      <w:r w:rsidRPr="009A4174">
        <w:t>holtnak nyilvánítás</w:t>
      </w:r>
      <w:r>
        <w:rPr>
          <w:b/>
        </w:rPr>
        <w:t xml:space="preserve"> </w:t>
      </w:r>
    </w:p>
    <w:p w:rsidR="004674BE" w:rsidRPr="00132C01" w:rsidRDefault="004674BE" w:rsidP="004674B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Bírósági felbontás</w:t>
      </w:r>
    </w:p>
    <w:p w:rsidR="004674BE" w:rsidRDefault="004674BE" w:rsidP="004674BE">
      <w:r>
        <w:t xml:space="preserve">                ? nemváltoztatás kérdése – anyakönyvvezető megtagadja a bejegyzést, a házasság vagy bét fennállása alatt</w:t>
      </w:r>
    </w:p>
    <w:p w:rsidR="004674BE" w:rsidRDefault="004674BE" w:rsidP="004674BE">
      <w:pPr>
        <w:ind w:left="945"/>
      </w:pPr>
    </w:p>
    <w:p w:rsidR="004674BE" w:rsidRPr="009A4174" w:rsidRDefault="004674BE" w:rsidP="004674BE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9A4174">
        <w:rPr>
          <w:b/>
          <w:u w:val="single"/>
        </w:rPr>
        <w:t>A magyar bontóperi rendszer</w:t>
      </w:r>
      <w:r>
        <w:rPr>
          <w:b/>
          <w:u w:val="single"/>
        </w:rPr>
        <w:t xml:space="preserve"> </w:t>
      </w:r>
      <w:r w:rsidRPr="009A4174">
        <w:t>- ha önkéntes vállalásalapján jön létre, önkéntes</w:t>
      </w:r>
      <w:r>
        <w:t xml:space="preserve"> alapon meg is lehet szüntetni (1953. óta)</w:t>
      </w:r>
    </w:p>
    <w:p w:rsidR="004674BE" w:rsidRDefault="004674BE" w:rsidP="004674BE">
      <w:pPr>
        <w:pStyle w:val="Listaszerbekezds"/>
        <w:ind w:left="567"/>
      </w:pPr>
    </w:p>
    <w:p w:rsidR="002A1C21" w:rsidRDefault="002A1C21" w:rsidP="004674BE">
      <w:pPr>
        <w:pStyle w:val="Listaszerbekezds"/>
        <w:ind w:left="567"/>
      </w:pPr>
      <w:r>
        <w:t>Bontóperi rendszerek:</w:t>
      </w:r>
    </w:p>
    <w:p w:rsidR="004674BE" w:rsidRDefault="004674BE" w:rsidP="004674BE">
      <w:pPr>
        <w:pStyle w:val="Listaszerbekezds"/>
        <w:numPr>
          <w:ilvl w:val="0"/>
          <w:numId w:val="4"/>
        </w:numPr>
        <w:jc w:val="left"/>
      </w:pPr>
      <w:r>
        <w:t>vétkességi elv</w:t>
      </w:r>
      <w:r w:rsidR="002A1C21">
        <w:t xml:space="preserve"> (1953. előtt)</w:t>
      </w:r>
    </w:p>
    <w:p w:rsidR="004674BE" w:rsidRDefault="004674BE" w:rsidP="004674BE">
      <w:pPr>
        <w:pStyle w:val="Listaszerbekezds"/>
        <w:ind w:left="1287"/>
        <w:jc w:val="left"/>
      </w:pPr>
    </w:p>
    <w:p w:rsidR="004674BE" w:rsidRDefault="004674BE" w:rsidP="002A1C21">
      <w:pPr>
        <w:pStyle w:val="Listaszerbekezds"/>
        <w:numPr>
          <w:ilvl w:val="1"/>
          <w:numId w:val="4"/>
        </w:numPr>
        <w:jc w:val="left"/>
      </w:pPr>
      <w:r>
        <w:t>csak a kötelezettségét nem sértő fél kérheti a felbontást</w:t>
      </w:r>
    </w:p>
    <w:p w:rsidR="004674BE" w:rsidRDefault="004674BE" w:rsidP="002A1C21">
      <w:pPr>
        <w:pStyle w:val="Listaszerbekezds"/>
        <w:numPr>
          <w:ilvl w:val="1"/>
          <w:numId w:val="4"/>
        </w:numPr>
        <w:jc w:val="left"/>
      </w:pPr>
      <w:r>
        <w:t>taxatíve felsorolt bontó okok</w:t>
      </w:r>
    </w:p>
    <w:p w:rsidR="004674BE" w:rsidRDefault="004674BE" w:rsidP="002A1C21">
      <w:pPr>
        <w:pStyle w:val="Listaszerbekezds"/>
        <w:numPr>
          <w:ilvl w:val="1"/>
          <w:numId w:val="4"/>
        </w:numPr>
        <w:jc w:val="left"/>
      </w:pPr>
      <w:r>
        <w:t>jelentősége van a megromlás folyamatának</w:t>
      </w:r>
    </w:p>
    <w:p w:rsidR="004674BE" w:rsidRDefault="004674BE" w:rsidP="004674BE">
      <w:pPr>
        <w:pStyle w:val="Listaszerbekezds"/>
        <w:ind w:left="567"/>
        <w:jc w:val="left"/>
      </w:pPr>
    </w:p>
    <w:p w:rsidR="004674BE" w:rsidRDefault="004674BE" w:rsidP="004674BE">
      <w:pPr>
        <w:pStyle w:val="Listaszerbekezds"/>
        <w:numPr>
          <w:ilvl w:val="0"/>
          <w:numId w:val="4"/>
        </w:numPr>
        <w:jc w:val="left"/>
      </w:pPr>
      <w:r>
        <w:t>feldultsági elv</w:t>
      </w:r>
      <w:r w:rsidR="002A1C21">
        <w:t xml:space="preserve"> (ma is) - a házasság teljesen és helyrehozhatatlanul megromlott</w:t>
      </w:r>
    </w:p>
    <w:p w:rsidR="004674BE" w:rsidRPr="002D7759" w:rsidRDefault="00840891" w:rsidP="004674BE">
      <w:pPr>
        <w:pStyle w:val="Listaszerbekezds"/>
        <w:ind w:left="567"/>
      </w:pPr>
      <w:r>
        <w:rPr>
          <w:noProof/>
          <w:lang w:eastAsia="hu-HU"/>
        </w:rPr>
        <w:pict>
          <v:shape id="_x0000_s1031" type="#_x0000_t32" style="position:absolute;left:0;text-align:left;margin-left:122.35pt;margin-top:9.1pt;width:0;height:40.55pt;z-index:251659264" o:connectortype="straight"/>
        </w:pict>
      </w:r>
      <w:r>
        <w:rPr>
          <w:noProof/>
          <w:lang w:eastAsia="hu-HU"/>
        </w:rPr>
        <w:pict>
          <v:shape id="_x0000_s1030" type="#_x0000_t32" style="position:absolute;left:0;text-align:left;margin-left:82.8pt;margin-top:9.1pt;width:0;height:68.95pt;z-index:251658240" o:connectortype="straight"/>
        </w:pict>
      </w:r>
    </w:p>
    <w:p w:rsidR="002A1C21" w:rsidRDefault="002A1C21"/>
    <w:p w:rsidR="002A1C21" w:rsidRDefault="002A1C21"/>
    <w:p w:rsidR="002A1C21" w:rsidRDefault="00840891" w:rsidP="002A1C21">
      <w:pPr>
        <w:ind w:left="3540"/>
      </w:pPr>
      <w:r>
        <w:rPr>
          <w:noProof/>
          <w:lang w:eastAsia="hu-HU"/>
        </w:rPr>
        <w:pict>
          <v:shape id="_x0000_s1032" type="#_x0000_t32" style="position:absolute;left:0;text-align:left;margin-left:122.35pt;margin-top:8.25pt;width:20.25pt;height:0;z-index:251660288" o:connectortype="straight">
            <v:stroke endarrow="block"/>
          </v:shape>
        </w:pict>
      </w:r>
      <w:r w:rsidR="002A1C21">
        <w:t>közös megegyezéssel</w:t>
      </w:r>
    </w:p>
    <w:p w:rsidR="0003124B" w:rsidRDefault="00840891">
      <w:r>
        <w:rPr>
          <w:noProof/>
          <w:lang w:eastAsia="hu-HU"/>
        </w:rPr>
        <w:pict>
          <v:shape id="_x0000_s1033" type="#_x0000_t32" style="position:absolute;left:0;text-align:left;margin-left:82.8pt;margin-top:22.85pt;width:59.8pt;height:0;z-index:251661312" o:connectortype="straight">
            <v:stroke endarrow="block"/>
          </v:shape>
        </w:pict>
      </w:r>
      <w:r w:rsidR="002A1C21">
        <w:t xml:space="preserve">                                            </w:t>
      </w:r>
    </w:p>
    <w:p w:rsidR="002A1C21" w:rsidRDefault="002A1C21">
      <w:r>
        <w:tab/>
      </w:r>
      <w:r>
        <w:tab/>
      </w:r>
      <w:r>
        <w:tab/>
      </w:r>
      <w:r>
        <w:tab/>
      </w:r>
      <w:r>
        <w:tab/>
        <w:t xml:space="preserve">a házasság megromlásához vezető okok és körülmények </w:t>
      </w:r>
    </w:p>
    <w:p w:rsidR="002A1C21" w:rsidRDefault="002A1C21">
      <w:r>
        <w:tab/>
      </w:r>
      <w:r>
        <w:tab/>
      </w:r>
      <w:r>
        <w:tab/>
      </w:r>
      <w:r>
        <w:tab/>
      </w:r>
      <w:r>
        <w:tab/>
        <w:t>vizsgálatával</w:t>
      </w:r>
    </w:p>
    <w:p w:rsidR="002A1C21" w:rsidRDefault="002A1C21"/>
    <w:p w:rsidR="002A1C21" w:rsidRDefault="002A1C21" w:rsidP="002A1C21">
      <w:pPr>
        <w:pStyle w:val="Listaszerbekezds"/>
        <w:numPr>
          <w:ilvl w:val="0"/>
          <w:numId w:val="6"/>
        </w:numPr>
      </w:pPr>
      <w:r>
        <w:t>Közös megegyezéses bontás kötelező tartalmi elemei a végleges elhatározáson alapuló befolyásmentes megegyezés</w:t>
      </w:r>
      <w:r w:rsidR="00B9262D">
        <w:t>ben, azaz a közös kérelemben:</w:t>
      </w:r>
    </w:p>
    <w:p w:rsidR="002A1C21" w:rsidRDefault="002A1C21" w:rsidP="002A1C21">
      <w:pPr>
        <w:pStyle w:val="Listaszerbekezds"/>
        <w:numPr>
          <w:ilvl w:val="1"/>
          <w:numId w:val="6"/>
        </w:numPr>
      </w:pPr>
      <w:r>
        <w:t>szülői felügyelet gyakorlása</w:t>
      </w:r>
    </w:p>
    <w:p w:rsidR="00B9262D" w:rsidRDefault="00B9262D" w:rsidP="00B9262D">
      <w:pPr>
        <w:pStyle w:val="Listaszerbekezds"/>
        <w:numPr>
          <w:ilvl w:val="1"/>
          <w:numId w:val="6"/>
        </w:numPr>
      </w:pPr>
      <w:r>
        <w:t>kapcsolattartás (kivéve a közös szülői felügyeletet – gyermek lakóhelye)</w:t>
      </w:r>
    </w:p>
    <w:p w:rsidR="00B9262D" w:rsidRDefault="00B9262D" w:rsidP="002A1C21">
      <w:pPr>
        <w:pStyle w:val="Listaszerbekezds"/>
        <w:numPr>
          <w:ilvl w:val="1"/>
          <w:numId w:val="6"/>
        </w:numPr>
      </w:pPr>
      <w:r>
        <w:t>gyermek tartása</w:t>
      </w:r>
    </w:p>
    <w:p w:rsidR="00B9262D" w:rsidRDefault="00B9262D" w:rsidP="002A1C21">
      <w:pPr>
        <w:pStyle w:val="Listaszerbekezds"/>
        <w:numPr>
          <w:ilvl w:val="1"/>
          <w:numId w:val="6"/>
        </w:numPr>
      </w:pPr>
      <w:r>
        <w:t>közös lakás használata</w:t>
      </w:r>
    </w:p>
    <w:p w:rsidR="00B9262D" w:rsidRDefault="00B9262D" w:rsidP="002A1C21">
      <w:pPr>
        <w:pStyle w:val="Listaszerbekezds"/>
        <w:numPr>
          <w:ilvl w:val="1"/>
          <w:numId w:val="6"/>
        </w:numPr>
      </w:pPr>
      <w:r>
        <w:t>házastársi tartás(igény szerint)</w:t>
      </w:r>
    </w:p>
    <w:p w:rsidR="00B9262D" w:rsidRDefault="00B9262D" w:rsidP="00B9262D">
      <w:pPr>
        <w:pStyle w:val="Listaszerbekezds"/>
        <w:ind w:left="1788"/>
      </w:pPr>
    </w:p>
    <w:p w:rsidR="00B9262D" w:rsidRDefault="00B9262D" w:rsidP="003E4F7F">
      <w:pPr>
        <w:pStyle w:val="Listaszerbekezds"/>
        <w:ind w:left="0"/>
        <w:rPr>
          <w:b/>
          <w:i/>
        </w:rPr>
      </w:pPr>
      <w:r w:rsidRPr="00B9262D">
        <w:rPr>
          <w:b/>
          <w:i/>
        </w:rPr>
        <w:t>Bíróságnak jóvá kell hagynia!!!</w:t>
      </w:r>
    </w:p>
    <w:p w:rsidR="00B9262D" w:rsidRDefault="00B9262D" w:rsidP="003E4F7F">
      <w:pPr>
        <w:pStyle w:val="Listaszerbekezds"/>
        <w:ind w:left="0"/>
        <w:rPr>
          <w:b/>
          <w:i/>
        </w:rPr>
      </w:pPr>
      <w:r>
        <w:rPr>
          <w:b/>
          <w:i/>
        </w:rPr>
        <w:t>Az egyezség megváltoztatása csak nagyon indokolt esetben lehetséges!!! (időhatár nincs)</w:t>
      </w:r>
    </w:p>
    <w:p w:rsidR="00B9262D" w:rsidRDefault="00B9262D" w:rsidP="003E4F7F">
      <w:pPr>
        <w:pStyle w:val="Listaszerbekezds"/>
        <w:ind w:left="0"/>
        <w:rPr>
          <w:b/>
          <w:i/>
        </w:rPr>
      </w:pPr>
    </w:p>
    <w:p w:rsidR="00B9262D" w:rsidRDefault="00B9262D" w:rsidP="003E4F7F">
      <w:pPr>
        <w:pStyle w:val="Listaszerbekezds"/>
        <w:ind w:left="0"/>
        <w:rPr>
          <w:b/>
          <w:i/>
        </w:rPr>
      </w:pPr>
      <w:r>
        <w:rPr>
          <w:b/>
          <w:i/>
        </w:rPr>
        <w:t>Közvetítő igénybevételének lehetősége.</w:t>
      </w:r>
    </w:p>
    <w:p w:rsidR="003E4F7F" w:rsidRDefault="003E4F7F" w:rsidP="003E4F7F">
      <w:pPr>
        <w:pStyle w:val="Listaszerbekezds"/>
        <w:ind w:left="0"/>
        <w:rPr>
          <w:b/>
          <w:i/>
        </w:rPr>
      </w:pPr>
    </w:p>
    <w:p w:rsidR="003E4F7F" w:rsidRDefault="003E4F7F" w:rsidP="003E4F7F">
      <w:pPr>
        <w:pStyle w:val="Listaszerbekezds"/>
        <w:ind w:left="0"/>
        <w:rPr>
          <w:b/>
          <w:i/>
        </w:rPr>
      </w:pPr>
    </w:p>
    <w:p w:rsidR="007F2356" w:rsidRDefault="007F2356" w:rsidP="003E4F7F">
      <w:pPr>
        <w:pStyle w:val="Listaszerbekezds"/>
        <w:ind w:left="0"/>
        <w:rPr>
          <w:b/>
          <w:i/>
        </w:rPr>
      </w:pPr>
    </w:p>
    <w:p w:rsidR="007F2356" w:rsidRDefault="007F2356" w:rsidP="003E4F7F">
      <w:pPr>
        <w:pStyle w:val="Listaszerbekezds"/>
        <w:ind w:left="0"/>
        <w:rPr>
          <w:b/>
          <w:i/>
        </w:rPr>
      </w:pPr>
    </w:p>
    <w:p w:rsidR="007F2356" w:rsidRDefault="007F2356" w:rsidP="003E4F7F">
      <w:pPr>
        <w:pStyle w:val="Listaszerbekezds"/>
        <w:ind w:left="0"/>
        <w:rPr>
          <w:b/>
          <w:i/>
        </w:rPr>
      </w:pPr>
    </w:p>
    <w:p w:rsidR="003E4F7F" w:rsidRDefault="003E4F7F" w:rsidP="00B9262D">
      <w:pPr>
        <w:pStyle w:val="Listaszerbekezds"/>
        <w:ind w:left="1788"/>
        <w:rPr>
          <w:b/>
          <w:i/>
        </w:rPr>
      </w:pPr>
    </w:p>
    <w:p w:rsidR="007F2356" w:rsidRDefault="007F2356" w:rsidP="007F2356">
      <w:pPr>
        <w:jc w:val="center"/>
        <w:rPr>
          <w:b/>
          <w:sz w:val="32"/>
          <w:szCs w:val="32"/>
        </w:rPr>
      </w:pPr>
      <w:r w:rsidRPr="002E165B">
        <w:rPr>
          <w:b/>
          <w:sz w:val="32"/>
          <w:szCs w:val="32"/>
        </w:rPr>
        <w:lastRenderedPageBreak/>
        <w:t>Élettársi kapcsolat</w:t>
      </w:r>
      <w:r>
        <w:rPr>
          <w:b/>
          <w:sz w:val="32"/>
          <w:szCs w:val="32"/>
        </w:rPr>
        <w:t xml:space="preserve"> és annak családjogi hatásai</w:t>
      </w:r>
    </w:p>
    <w:p w:rsidR="007F2356" w:rsidRDefault="007F2356" w:rsidP="007F2356">
      <w:pPr>
        <w:jc w:val="center"/>
        <w:rPr>
          <w:b/>
          <w:sz w:val="32"/>
          <w:szCs w:val="32"/>
        </w:rPr>
      </w:pPr>
    </w:p>
    <w:p w:rsidR="007F2356" w:rsidRDefault="007F2356" w:rsidP="007F2356">
      <w:r w:rsidRPr="00780C98">
        <w:t>Nem indokolt az élettársak számára a házassággal azonos szabályozási rendszer kiépítése</w:t>
      </w:r>
      <w:r>
        <w:t>.</w:t>
      </w:r>
    </w:p>
    <w:p w:rsidR="007F2356" w:rsidRDefault="007F2356" w:rsidP="007F2356">
      <w:pPr>
        <w:outlineLvl w:val="1"/>
      </w:pPr>
      <w:r>
        <w:t xml:space="preserve">Az élettársi kapcsolat fogalma a VI. könyvben </w:t>
      </w:r>
      <w:r w:rsidRPr="00C07C0F">
        <w:rPr>
          <w:rFonts w:eastAsia="Times New Roman"/>
          <w:bCs/>
          <w:color w:val="000000"/>
          <w:lang w:eastAsia="hu-HU"/>
        </w:rPr>
        <w:t xml:space="preserve">XXV. </w:t>
      </w:r>
      <w:r>
        <w:rPr>
          <w:rFonts w:eastAsia="Times New Roman"/>
          <w:bCs/>
          <w:color w:val="000000"/>
          <w:lang w:eastAsia="hu-HU"/>
        </w:rPr>
        <w:t>cím</w:t>
      </w:r>
      <w:r w:rsidRPr="00C07C0F">
        <w:rPr>
          <w:rFonts w:eastAsia="Times New Roman"/>
          <w:bCs/>
          <w:color w:val="000000"/>
          <w:lang w:eastAsia="hu-HU"/>
        </w:rPr>
        <w:t>mel</w:t>
      </w:r>
      <w:r>
        <w:rPr>
          <w:rFonts w:eastAsia="Times New Roman"/>
          <w:bCs/>
          <w:color w:val="000000"/>
          <w:lang w:eastAsia="hu-HU"/>
        </w:rPr>
        <w:t xml:space="preserve"> </w:t>
      </w:r>
      <w:r>
        <w:t>a szerződések között szerepel.</w:t>
      </w:r>
    </w:p>
    <w:p w:rsidR="007F2356" w:rsidRDefault="007F2356" w:rsidP="007F2356">
      <w:pPr>
        <w:outlineLvl w:val="1"/>
        <w:rPr>
          <w:b/>
        </w:rPr>
      </w:pPr>
      <w:r w:rsidRPr="004458A9">
        <w:rPr>
          <w:b/>
        </w:rPr>
        <w:t>Fogalma: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Élettársi kapcsolat áll fenn két olyan, házasságkötés nélkül közös háztartásban, érzelmi és gazdasági közösségben (a továbbiakban: életközösség) együtt élő személy között, akik közül </w:t>
      </w:r>
      <w:r w:rsidRPr="004458A9">
        <w:rPr>
          <w:rFonts w:eastAsia="Times New Roman"/>
          <w:i/>
          <w:color w:val="000000"/>
          <w:u w:val="single"/>
          <w:lang w:eastAsia="hu-HU"/>
        </w:rPr>
        <w:t>egyiknek sem áll fenn mással házassági életközössége</w:t>
      </w:r>
      <w:r w:rsidRPr="004458A9">
        <w:rPr>
          <w:rFonts w:eastAsia="Times New Roman"/>
          <w:color w:val="000000"/>
          <w:lang w:eastAsia="hu-HU"/>
        </w:rPr>
        <w:t>, bejegyzett élettársi életközössége vagy élettársi kapcsolata, és akik nem állnak egymással egyenesági rokonságban vagy testvéri kapcsolatban.</w:t>
      </w:r>
    </w:p>
    <w:p w:rsidR="007F2356" w:rsidRDefault="007F2356" w:rsidP="007F2356">
      <w:pPr>
        <w:outlineLvl w:val="1"/>
      </w:pPr>
    </w:p>
    <w:p w:rsidR="007F2356" w:rsidRPr="004458A9" w:rsidRDefault="007F2356" w:rsidP="007F2356">
      <w:pPr>
        <w:outlineLvl w:val="1"/>
        <w:rPr>
          <w:b/>
        </w:rPr>
      </w:pPr>
      <w:r w:rsidRPr="004458A9">
        <w:rPr>
          <w:b/>
        </w:rPr>
        <w:t>Létrejötte:</w:t>
      </w:r>
    </w:p>
    <w:p w:rsidR="007F2356" w:rsidRDefault="007F2356" w:rsidP="007F2356">
      <w:pPr>
        <w:pStyle w:val="Listaszerbekezds"/>
        <w:numPr>
          <w:ilvl w:val="0"/>
          <w:numId w:val="19"/>
        </w:numPr>
        <w:outlineLvl w:val="1"/>
      </w:pPr>
      <w:r>
        <w:t>Az életközösség létesítése</w:t>
      </w:r>
    </w:p>
    <w:p w:rsidR="007F2356" w:rsidRPr="004458A9" w:rsidRDefault="007F2356" w:rsidP="007F2356">
      <w:pPr>
        <w:outlineLvl w:val="1"/>
        <w:rPr>
          <w:b/>
        </w:rPr>
      </w:pPr>
      <w:r w:rsidRPr="004458A9">
        <w:rPr>
          <w:b/>
        </w:rPr>
        <w:t>Megszűnése:</w:t>
      </w:r>
    </w:p>
    <w:p w:rsidR="007F2356" w:rsidRDefault="007F2356" w:rsidP="007F2356">
      <w:pPr>
        <w:pStyle w:val="Listaszerbekezds"/>
        <w:numPr>
          <w:ilvl w:val="0"/>
          <w:numId w:val="19"/>
        </w:numPr>
        <w:outlineLvl w:val="1"/>
      </w:pPr>
      <w:r>
        <w:t>házasságkötés</w:t>
      </w:r>
    </w:p>
    <w:p w:rsidR="007F2356" w:rsidRDefault="007F2356" w:rsidP="007F2356">
      <w:pPr>
        <w:pStyle w:val="Listaszerbekezds"/>
        <w:numPr>
          <w:ilvl w:val="0"/>
          <w:numId w:val="19"/>
        </w:numPr>
        <w:outlineLvl w:val="1"/>
      </w:pPr>
      <w:r>
        <w:t>bejegyzett élettársi kapcsolta</w:t>
      </w:r>
    </w:p>
    <w:p w:rsidR="007F2356" w:rsidRDefault="007F2356" w:rsidP="007F2356">
      <w:pPr>
        <w:pStyle w:val="Listaszerbekezds"/>
        <w:numPr>
          <w:ilvl w:val="0"/>
          <w:numId w:val="19"/>
        </w:numPr>
        <w:outlineLvl w:val="1"/>
      </w:pPr>
      <w:r>
        <w:t>életközösség véget ér</w:t>
      </w:r>
    </w:p>
    <w:p w:rsidR="007F2356" w:rsidRDefault="007F2356" w:rsidP="007F2356">
      <w:pPr>
        <w:pStyle w:val="Listaszerbekezds"/>
        <w:outlineLvl w:val="1"/>
      </w:pPr>
    </w:p>
    <w:p w:rsidR="007F2356" w:rsidRPr="004458A9" w:rsidRDefault="007F2356" w:rsidP="007F2356">
      <w:pPr>
        <w:outlineLvl w:val="1"/>
        <w:rPr>
          <w:b/>
        </w:rPr>
      </w:pPr>
      <w:r w:rsidRPr="004458A9">
        <w:rPr>
          <w:b/>
        </w:rPr>
        <w:t>Vagyoni viszonyaik: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élettársak egymás közötti vagyoni viszonyaikat az élettársi együttélés idejére </w:t>
      </w:r>
      <w:r w:rsidRPr="004458A9">
        <w:rPr>
          <w:rFonts w:eastAsia="Times New Roman"/>
          <w:color w:val="000000"/>
          <w:u w:val="single"/>
          <w:lang w:eastAsia="hu-HU"/>
        </w:rPr>
        <w:t>szerződéssel rendezhetik.</w:t>
      </w:r>
      <w:r w:rsidRPr="004458A9">
        <w:rPr>
          <w:rFonts w:eastAsia="Times New Roman"/>
          <w:color w:val="000000"/>
          <w:lang w:eastAsia="hu-HU"/>
        </w:rPr>
        <w:t xml:space="preserve"> A szerződés akkor érvényes, ha közokiratba vagy ügyvéd által ellenjegyzett magánokiratba foglalták.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 szerződésben az </w:t>
      </w:r>
      <w:r w:rsidRPr="004458A9">
        <w:rPr>
          <w:rFonts w:eastAsia="Times New Roman"/>
          <w:color w:val="000000"/>
          <w:u w:val="single"/>
          <w:lang w:eastAsia="hu-HU"/>
        </w:rPr>
        <w:t xml:space="preserve">élettársak bármilyen olyan vagyonjogi rendelkezést kiköthetnek, amely - </w:t>
      </w:r>
      <w:r w:rsidRPr="004458A9">
        <w:rPr>
          <w:rFonts w:eastAsia="Times New Roman"/>
          <w:color w:val="000000"/>
          <w:lang w:eastAsia="hu-HU"/>
        </w:rPr>
        <w:t>szerződés vagy e törvény alapján -</w:t>
      </w:r>
      <w:r w:rsidRPr="004458A9">
        <w:rPr>
          <w:rFonts w:eastAsia="Times New Roman"/>
          <w:color w:val="000000"/>
          <w:u w:val="single"/>
          <w:lang w:eastAsia="hu-HU"/>
        </w:rPr>
        <w:t xml:space="preserve"> a házastársak között érvényesülhet.</w:t>
      </w:r>
    </w:p>
    <w:p w:rsidR="007F2356" w:rsidRDefault="007F2356" w:rsidP="007F2356">
      <w:pPr>
        <w:outlineLvl w:val="1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 szerződés harmadik személyekkel szemben akkor hatályos, ha a szerződést az élettársi vagyonjogi szerződések nyilvántartásába bevezették.</w:t>
      </w:r>
    </w:p>
    <w:p w:rsidR="007F2356" w:rsidRDefault="007F2356" w:rsidP="007F2356">
      <w:pPr>
        <w:outlineLvl w:val="1"/>
        <w:rPr>
          <w:rFonts w:eastAsia="Times New Roman"/>
          <w:color w:val="000000"/>
          <w:lang w:eastAsia="hu-HU"/>
        </w:rPr>
      </w:pPr>
    </w:p>
    <w:p w:rsidR="007F2356" w:rsidRDefault="007F2356" w:rsidP="007F2356">
      <w:pPr>
        <w:outlineLvl w:val="1"/>
      </w:pPr>
      <w:r w:rsidRPr="004458A9">
        <w:rPr>
          <w:b/>
        </w:rPr>
        <w:t>Az élettársak közötti törvényes vagyonjogi rendszer a vagyonelkülönítés</w:t>
      </w:r>
      <w:r>
        <w:t xml:space="preserve"> 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Ha élettársi vagyonjogi szerződés eltérően nem rendelkezik, az élettársak az együttélés alatt </w:t>
      </w:r>
      <w:r w:rsidRPr="004458A9">
        <w:rPr>
          <w:rFonts w:eastAsia="Times New Roman"/>
          <w:color w:val="000000"/>
          <w:u w:val="single"/>
          <w:lang w:eastAsia="hu-HU"/>
        </w:rPr>
        <w:t>önálló vagyonszerzők</w:t>
      </w:r>
      <w:r w:rsidRPr="004458A9">
        <w:rPr>
          <w:rFonts w:eastAsia="Times New Roman"/>
          <w:color w:val="000000"/>
          <w:lang w:eastAsia="hu-HU"/>
        </w:rPr>
        <w:t xml:space="preserve">. 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életközösség megszűnése esetén bármelyik élettárs követelheti a másiktól az együttélés alatt keletkezett </w:t>
      </w:r>
      <w:r w:rsidRPr="004458A9">
        <w:rPr>
          <w:rFonts w:eastAsia="Times New Roman"/>
          <w:color w:val="000000"/>
          <w:u w:val="single"/>
          <w:lang w:eastAsia="hu-HU"/>
        </w:rPr>
        <w:t>vagyonszaporulat megosztását</w:t>
      </w:r>
      <w:r w:rsidRPr="004458A9">
        <w:rPr>
          <w:rFonts w:eastAsia="Times New Roman"/>
          <w:color w:val="000000"/>
          <w:lang w:eastAsia="hu-HU"/>
        </w:rPr>
        <w:t>. Nem számítható a vagyonszaporulathoz az a vagyon, amely házastársak esetén különvagyonnak minősül.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élettársat a vagyonszaporulatból </w:t>
      </w:r>
      <w:r w:rsidRPr="004458A9">
        <w:rPr>
          <w:rFonts w:eastAsia="Times New Roman"/>
          <w:color w:val="000000"/>
          <w:u w:val="single"/>
          <w:lang w:eastAsia="hu-HU"/>
        </w:rPr>
        <w:t>a szerzésben való közreműködése arányában</w:t>
      </w:r>
      <w:r w:rsidRPr="004458A9">
        <w:rPr>
          <w:rFonts w:eastAsia="Times New Roman"/>
          <w:color w:val="000000"/>
          <w:lang w:eastAsia="hu-HU"/>
        </w:rPr>
        <w:t xml:space="preserve">, elsősorban természetben illeti meg részesedés. 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 háztartásban, a gyermeknevelésben valamint a másik élettárs vállalkozásában végzett munka a szerzésben való közreműködésnek minősül.</w:t>
      </w:r>
    </w:p>
    <w:p w:rsidR="007F2356" w:rsidRPr="004458A9" w:rsidRDefault="007F2356" w:rsidP="007F2356">
      <w:pPr>
        <w:outlineLvl w:val="1"/>
      </w:pP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b/>
          <w:bCs/>
          <w:color w:val="000000"/>
          <w:lang w:eastAsia="hu-HU"/>
        </w:rPr>
        <w:t>A lakáshasználat rendezése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 xml:space="preserve">Az élettársak az élettársi jogviszony létrejöttekor vagy annak fennállása alatt a közösen használt </w:t>
      </w:r>
      <w:r w:rsidRPr="004458A9">
        <w:rPr>
          <w:rFonts w:eastAsia="Times New Roman"/>
          <w:color w:val="000000"/>
          <w:u w:val="single"/>
          <w:lang w:eastAsia="hu-HU"/>
        </w:rPr>
        <w:t xml:space="preserve">lakás további használatát az életközösség megszűnése esetére előzetesen szerződéssel rendezhetik. </w:t>
      </w:r>
      <w:r w:rsidRPr="004458A9">
        <w:rPr>
          <w:rFonts w:eastAsia="Times New Roman"/>
          <w:color w:val="000000"/>
          <w:lang w:eastAsia="hu-HU"/>
        </w:rPr>
        <w:t>A szerződés akkor érvényes, ha közokiratba vagy ügyvéd által ellenjegyzett magánokiratba foglalták.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t>A lakáshasználat előzetes szerződéses rendezése esetén a gyermek lakáshasználati jogának figyelembevételére a házastársi közös lakás használatára vonatkozó rendelkezéseket megfelelően alkalmazni kell.</w:t>
      </w:r>
    </w:p>
    <w:p w:rsidR="007F2356" w:rsidRPr="004458A9" w:rsidRDefault="007F2356" w:rsidP="007F2356">
      <w:pPr>
        <w:spacing w:before="60" w:after="60"/>
        <w:rPr>
          <w:rFonts w:eastAsia="Times New Roman"/>
          <w:color w:val="000000"/>
          <w:lang w:eastAsia="hu-HU"/>
        </w:rPr>
      </w:pPr>
      <w:r w:rsidRPr="004458A9">
        <w:rPr>
          <w:rFonts w:eastAsia="Times New Roman"/>
          <w:color w:val="000000"/>
          <w:lang w:eastAsia="hu-HU"/>
        </w:rPr>
        <w:lastRenderedPageBreak/>
        <w:t>Az élettársak az életközösség megszűnése után is megállapodhatnak az élettársi közös lakás további használatáról. A megállapodás nincs alakszerűséghez kötve.</w:t>
      </w:r>
    </w:p>
    <w:p w:rsidR="007F2356" w:rsidRPr="004458A9" w:rsidRDefault="007F2356" w:rsidP="007F2356">
      <w:pPr>
        <w:outlineLvl w:val="1"/>
        <w:rPr>
          <w:rFonts w:eastAsia="Times New Roman"/>
          <w:b/>
          <w:bCs/>
          <w:color w:val="000000"/>
          <w:lang w:eastAsia="hu-HU"/>
        </w:rPr>
      </w:pPr>
    </w:p>
    <w:p w:rsidR="007F2356" w:rsidRDefault="007F2356" w:rsidP="007F2356">
      <w:r>
        <w:t xml:space="preserve">A CSJK. a családjogi hatást, azaz a </w:t>
      </w:r>
      <w:r w:rsidRPr="00732626">
        <w:rPr>
          <w:b/>
        </w:rPr>
        <w:t>tartási kötelezettséget</w:t>
      </w:r>
      <w:r>
        <w:t xml:space="preserve"> szabályozza. </w:t>
      </w:r>
    </w:p>
    <w:p w:rsidR="007F2356" w:rsidRDefault="007F2356" w:rsidP="007F2356">
      <w:pPr>
        <w:pStyle w:val="Listaszerbekezds"/>
        <w:numPr>
          <w:ilvl w:val="0"/>
          <w:numId w:val="18"/>
        </w:numPr>
      </w:pPr>
      <w:r w:rsidRPr="00732626">
        <w:rPr>
          <w:b/>
          <w:u w:val="single"/>
        </w:rPr>
        <w:t>Feltétele:</w:t>
      </w:r>
      <w:r>
        <w:t xml:space="preserve">  -    legalább 1 éves életközösség</w:t>
      </w:r>
    </w:p>
    <w:p w:rsidR="007F2356" w:rsidRPr="00780C98" w:rsidRDefault="007F2356" w:rsidP="007F2356">
      <w:pPr>
        <w:ind w:left="1416"/>
      </w:pPr>
      <w:r>
        <w:t xml:space="preserve">       -   közös gyermek </w:t>
      </w:r>
    </w:p>
    <w:p w:rsidR="007F2356" w:rsidRDefault="007F2356" w:rsidP="007F2356">
      <w:pPr>
        <w:ind w:left="284"/>
        <w:jc w:val="center"/>
      </w:pPr>
    </w:p>
    <w:p w:rsidR="007F2356" w:rsidRDefault="007F2356" w:rsidP="007F2356">
      <w:pPr>
        <w:pStyle w:val="Listaszerbekezds"/>
        <w:numPr>
          <w:ilvl w:val="0"/>
          <w:numId w:val="18"/>
        </w:numPr>
        <w:rPr>
          <w:b/>
          <w:u w:val="single"/>
        </w:rPr>
      </w:pPr>
      <w:r w:rsidRPr="00732626">
        <w:rPr>
          <w:b/>
          <w:u w:val="single"/>
        </w:rPr>
        <w:t>Az élettársi tartás külön szabályai</w:t>
      </w:r>
    </w:p>
    <w:p w:rsidR="007F2356" w:rsidRDefault="007F2356" w:rsidP="007F2356">
      <w:pPr>
        <w:pStyle w:val="Listaszerbekezds"/>
      </w:pPr>
    </w:p>
    <w:p w:rsidR="007F2356" w:rsidRDefault="007F2356" w:rsidP="007F2356">
      <w:pPr>
        <w:pStyle w:val="Listaszerbekezds"/>
        <w:numPr>
          <w:ilvl w:val="0"/>
          <w:numId w:val="17"/>
        </w:numPr>
      </w:pPr>
      <w:r>
        <w:t>Az időbeni korlát 1 év</w:t>
      </w:r>
    </w:p>
    <w:p w:rsidR="007F2356" w:rsidRDefault="007F2356" w:rsidP="007F2356">
      <w:pPr>
        <w:pStyle w:val="Listaszerbekezds"/>
        <w:numPr>
          <w:ilvl w:val="0"/>
          <w:numId w:val="17"/>
        </w:numPr>
      </w:pPr>
      <w:r>
        <w:t>egysorban jogosult a házastárssal</w:t>
      </w:r>
    </w:p>
    <w:p w:rsidR="007F2356" w:rsidRDefault="007F2356" w:rsidP="007F2356">
      <w:pPr>
        <w:pStyle w:val="Listaszerbekezds"/>
        <w:numPr>
          <w:ilvl w:val="0"/>
          <w:numId w:val="17"/>
        </w:numPr>
      </w:pPr>
      <w:r>
        <w:t>a házastársi tartás szabályai az irányadók</w:t>
      </w:r>
    </w:p>
    <w:p w:rsidR="007F2356" w:rsidRPr="00732626" w:rsidRDefault="007F2356" w:rsidP="007F2356">
      <w:pPr>
        <w:pStyle w:val="Listaszerbekezds"/>
      </w:pPr>
    </w:p>
    <w:p w:rsidR="007F2356" w:rsidRPr="00C22D01" w:rsidRDefault="007F2356" w:rsidP="007F2356">
      <w:pPr>
        <w:ind w:left="284"/>
        <w:jc w:val="center"/>
      </w:pPr>
    </w:p>
    <w:p w:rsidR="00B9262D" w:rsidRPr="00B9262D" w:rsidRDefault="00B9262D" w:rsidP="00B9262D">
      <w:pPr>
        <w:pStyle w:val="Listaszerbekezds"/>
        <w:ind w:left="1788"/>
        <w:jc w:val="left"/>
      </w:pPr>
    </w:p>
    <w:p w:rsidR="002A1C21" w:rsidRDefault="002A1C21"/>
    <w:p w:rsidR="002A1C21" w:rsidRDefault="002A1C21"/>
    <w:sectPr w:rsidR="002A1C21" w:rsidSect="0003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19" w:rsidRDefault="00683B19" w:rsidP="007F2356">
      <w:r>
        <w:separator/>
      </w:r>
    </w:p>
  </w:endnote>
  <w:endnote w:type="continuationSeparator" w:id="1">
    <w:p w:rsidR="00683B19" w:rsidRDefault="00683B19" w:rsidP="007F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19" w:rsidRDefault="00683B19" w:rsidP="007F2356">
      <w:r>
        <w:separator/>
      </w:r>
    </w:p>
  </w:footnote>
  <w:footnote w:type="continuationSeparator" w:id="1">
    <w:p w:rsidR="00683B19" w:rsidRDefault="00683B19" w:rsidP="007F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78"/>
    <w:multiLevelType w:val="hybridMultilevel"/>
    <w:tmpl w:val="F5BCB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558F"/>
    <w:multiLevelType w:val="hybridMultilevel"/>
    <w:tmpl w:val="0822642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39A4DBC"/>
    <w:multiLevelType w:val="hybridMultilevel"/>
    <w:tmpl w:val="4C8C0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B1C"/>
    <w:multiLevelType w:val="hybridMultilevel"/>
    <w:tmpl w:val="E85CB308"/>
    <w:lvl w:ilvl="0" w:tplc="824E555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5316F"/>
    <w:multiLevelType w:val="hybridMultilevel"/>
    <w:tmpl w:val="0ABC1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7FBD"/>
    <w:multiLevelType w:val="hybridMultilevel"/>
    <w:tmpl w:val="9496A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1866"/>
    <w:multiLevelType w:val="hybridMultilevel"/>
    <w:tmpl w:val="66A0A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66AD"/>
    <w:multiLevelType w:val="hybridMultilevel"/>
    <w:tmpl w:val="4AA4E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3165"/>
    <w:multiLevelType w:val="hybridMultilevel"/>
    <w:tmpl w:val="69CE7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81679"/>
    <w:multiLevelType w:val="hybridMultilevel"/>
    <w:tmpl w:val="E91A1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5079"/>
    <w:multiLevelType w:val="hybridMultilevel"/>
    <w:tmpl w:val="E7E84B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8A7082"/>
    <w:multiLevelType w:val="hybridMultilevel"/>
    <w:tmpl w:val="F738B618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E572A"/>
    <w:multiLevelType w:val="hybridMultilevel"/>
    <w:tmpl w:val="81B6B820"/>
    <w:lvl w:ilvl="0" w:tplc="824E555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88C4478"/>
    <w:multiLevelType w:val="hybridMultilevel"/>
    <w:tmpl w:val="50BCB494"/>
    <w:lvl w:ilvl="0" w:tplc="90D6C6A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5CE207D7"/>
    <w:multiLevelType w:val="hybridMultilevel"/>
    <w:tmpl w:val="038EBEA2"/>
    <w:lvl w:ilvl="0" w:tplc="824E555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73B0D"/>
    <w:multiLevelType w:val="hybridMultilevel"/>
    <w:tmpl w:val="A5346974"/>
    <w:lvl w:ilvl="0" w:tplc="AC48CF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9AAFB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773A"/>
    <w:multiLevelType w:val="hybridMultilevel"/>
    <w:tmpl w:val="7A92D8A4"/>
    <w:lvl w:ilvl="0" w:tplc="05CC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62DA4"/>
    <w:multiLevelType w:val="hybridMultilevel"/>
    <w:tmpl w:val="8938B99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D17128"/>
    <w:multiLevelType w:val="hybridMultilevel"/>
    <w:tmpl w:val="67DE272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BE"/>
    <w:rsid w:val="0003124B"/>
    <w:rsid w:val="00116EB9"/>
    <w:rsid w:val="00196871"/>
    <w:rsid w:val="001E3027"/>
    <w:rsid w:val="001F5C48"/>
    <w:rsid w:val="002632EC"/>
    <w:rsid w:val="00276327"/>
    <w:rsid w:val="002A1C21"/>
    <w:rsid w:val="002A6164"/>
    <w:rsid w:val="002B0416"/>
    <w:rsid w:val="003D5D93"/>
    <w:rsid w:val="003E4F7F"/>
    <w:rsid w:val="004674BE"/>
    <w:rsid w:val="004A3D52"/>
    <w:rsid w:val="00502754"/>
    <w:rsid w:val="00593078"/>
    <w:rsid w:val="00657AC6"/>
    <w:rsid w:val="006776F9"/>
    <w:rsid w:val="00683B19"/>
    <w:rsid w:val="00685936"/>
    <w:rsid w:val="006C32EF"/>
    <w:rsid w:val="007F2356"/>
    <w:rsid w:val="008112C0"/>
    <w:rsid w:val="00830EFD"/>
    <w:rsid w:val="00840891"/>
    <w:rsid w:val="008E429D"/>
    <w:rsid w:val="009A091F"/>
    <w:rsid w:val="00A04282"/>
    <w:rsid w:val="00A363D0"/>
    <w:rsid w:val="00B9262D"/>
    <w:rsid w:val="00C5366A"/>
    <w:rsid w:val="00E0098B"/>
    <w:rsid w:val="00E22FFD"/>
    <w:rsid w:val="00F022DE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35"/>
        <o:r id="V:Rule12" type="connector" idref="#_x0000_s1034"/>
        <o:r id="V:Rule13" type="connector" idref="#_x0000_s1036"/>
        <o:r id="V:Rule14" type="connector" idref="#_x0000_s1033"/>
        <o:r id="V:Rule15" type="connector" idref="#_x0000_s1032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4BE"/>
    <w:pPr>
      <w:ind w:left="720"/>
      <w:contextualSpacing/>
    </w:pPr>
  </w:style>
  <w:style w:type="table" w:styleId="Rcsostblzat">
    <w:name w:val="Table Grid"/>
    <w:basedOn w:val="Normltblzat"/>
    <w:uiPriority w:val="59"/>
    <w:rsid w:val="00685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F2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2356"/>
  </w:style>
  <w:style w:type="paragraph" w:styleId="llb">
    <w:name w:val="footer"/>
    <w:basedOn w:val="Norml"/>
    <w:link w:val="llbChar"/>
    <w:uiPriority w:val="99"/>
    <w:semiHidden/>
    <w:unhideWhenUsed/>
    <w:rsid w:val="007F2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F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D082-D2F3-4769-9889-1243BF1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1480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2014-07-12T12:37:00Z</dcterms:created>
  <dcterms:modified xsi:type="dcterms:W3CDTF">2014-08-27T08:15:00Z</dcterms:modified>
</cp:coreProperties>
</file>